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</w:pPr>
      <w:r>
        <w:rPr>
          <w:b w:val="1"/>
        </w:rPr>
        <w:t>Договор № __________</w:t>
      </w:r>
    </w:p>
    <w:p w14:paraId="05000000">
      <w:pPr>
        <w:ind/>
        <w:jc w:val="center"/>
      </w:pPr>
      <w:r>
        <w:rPr>
          <w:b w:val="1"/>
        </w:rPr>
        <w:t xml:space="preserve"> на проведение  ремонта преобразователей частоты.</w:t>
      </w:r>
    </w:p>
    <w:p w14:paraId="06000000">
      <w:pPr>
        <w:ind/>
        <w:jc w:val="center"/>
        <w:rPr>
          <w:b w:val="1"/>
        </w:rPr>
      </w:pPr>
    </w:p>
    <w:p w14:paraId="07000000">
      <w:r>
        <w:t>г. Воронеж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tab/>
      </w:r>
      <w:r>
        <w:t xml:space="preserve">  «__» __________ ________ г.</w:t>
      </w:r>
    </w:p>
    <w:p w14:paraId="08000000"/>
    <w:p w14:paraId="09000000">
      <w:pPr>
        <w:ind w:firstLine="567" w:left="0"/>
        <w:jc w:val="both"/>
      </w:pPr>
      <w:r>
        <w:rPr>
          <w:b w:val="1"/>
        </w:rPr>
        <w:t>Исполнитель:</w:t>
      </w:r>
      <w:r>
        <w:t xml:space="preserve">  </w:t>
      </w:r>
      <w:r>
        <w:rPr>
          <w:b w:val="1"/>
        </w:rPr>
        <w:t>ООО «АЦИТ»</w:t>
      </w:r>
      <w:r>
        <w:t xml:space="preserve"> в лице </w:t>
      </w:r>
      <w:r>
        <w:rPr>
          <w:b w:val="1"/>
        </w:rPr>
        <w:t>директора Подпоринова Н. И.</w:t>
      </w:r>
      <w:r>
        <w:t>, действующего на основании Устава, с одной стороны,  и</w:t>
      </w:r>
    </w:p>
    <w:p w14:paraId="0A000000">
      <w:pPr>
        <w:ind w:firstLine="567" w:left="0"/>
        <w:jc w:val="both"/>
      </w:pPr>
      <w:r>
        <w:rPr>
          <w:b w:val="1"/>
        </w:rPr>
        <w:t>Заказчик:</w:t>
      </w:r>
      <w:r>
        <w:rPr>
          <w:rStyle w:val="Style_2_ch"/>
          <w:b w:val="1"/>
        </w:rPr>
        <w:t xml:space="preserve"> </w:t>
      </w:r>
      <w:r>
        <w:rPr>
          <w:b w:val="1"/>
        </w:rPr>
        <w:t>____________________________________________________________</w:t>
      </w:r>
      <w:r>
        <w:t>в лице________________________________________________</w:t>
      </w:r>
      <w:r>
        <w:rPr>
          <w:rStyle w:val="Style_2_ch"/>
          <w:b w:val="1"/>
        </w:rPr>
        <w:t>,</w:t>
      </w:r>
      <w:r>
        <w:t xml:space="preserve"> действующего на основа</w:t>
      </w:r>
      <w:r>
        <w:rPr>
          <w:rStyle w:val="Style_2_ch"/>
        </w:rPr>
        <w:t>нии_______________________________</w:t>
      </w:r>
      <w:r>
        <w:t xml:space="preserve"> с другой стороны, в дальнейшем при совместном упоминании именуемые «Стороны», а по отдельности – «Сторона», заключили настоящий договор о нижеследующем: </w:t>
      </w:r>
    </w:p>
    <w:p w14:paraId="0B000000">
      <w:pPr>
        <w:ind w:firstLine="709" w:left="0"/>
        <w:jc w:val="both"/>
      </w:pPr>
    </w:p>
    <w:p w14:paraId="0C000000">
      <w:pPr>
        <w:numPr>
          <w:ilvl w:val="0"/>
          <w:numId w:val="1"/>
        </w:numPr>
        <w:ind/>
        <w:jc w:val="center"/>
      </w:pPr>
      <w:r>
        <w:rPr>
          <w:b w:val="1"/>
          <w:caps w:val="1"/>
        </w:rPr>
        <w:t>Предмет договора</w:t>
      </w:r>
    </w:p>
    <w:p w14:paraId="0D000000">
      <w:pPr>
        <w:ind/>
        <w:jc w:val="center"/>
      </w:pPr>
    </w:p>
    <w:p w14:paraId="0E000000">
      <w:pPr>
        <w:numPr>
          <w:ilvl w:val="1"/>
          <w:numId w:val="1"/>
        </w:numPr>
        <w:ind/>
        <w:jc w:val="both"/>
      </w:pPr>
      <w:r>
        <w:t xml:space="preserve">1.1. В соответствие с настоящим Договором </w:t>
      </w:r>
      <w:r>
        <w:rPr>
          <w:b w:val="1"/>
        </w:rPr>
        <w:t>Исполнитель,</w:t>
      </w:r>
      <w:r>
        <w:t xml:space="preserve"> обязуется </w:t>
      </w:r>
      <w:r>
        <w:rPr>
          <w:b w:val="1"/>
        </w:rPr>
        <w:t>производить  ремонт преобразователей частоты</w:t>
      </w:r>
      <w:r>
        <w:rPr>
          <w:b w:val="1"/>
          <w:sz w:val="22"/>
        </w:rPr>
        <w:t xml:space="preserve"> Заказчика</w:t>
      </w:r>
      <w:r>
        <w:t xml:space="preserve">, в соответствии со спецификациями к настоящему договору.  </w:t>
      </w:r>
    </w:p>
    <w:p w14:paraId="0F000000">
      <w:pPr>
        <w:numPr>
          <w:ilvl w:val="1"/>
          <w:numId w:val="1"/>
        </w:numPr>
        <w:ind/>
        <w:jc w:val="both"/>
      </w:pPr>
      <w:r>
        <w:rPr>
          <w:rStyle w:val="Style_3_ch"/>
        </w:rPr>
        <w:t xml:space="preserve">1.2. Работы </w:t>
      </w:r>
      <w:r>
        <w:rPr>
          <w:rStyle w:val="Style_3_ch"/>
        </w:rPr>
        <w:t xml:space="preserve">по договору </w:t>
      </w:r>
      <w:r>
        <w:rPr>
          <w:rStyle w:val="Style_3_ch"/>
        </w:rPr>
        <w:t xml:space="preserve">выполняются с использованием запасных частей (материалов) Исполнителя. </w:t>
      </w:r>
    </w:p>
    <w:p w14:paraId="10000000">
      <w:pPr>
        <w:numPr>
          <w:ilvl w:val="1"/>
          <w:numId w:val="1"/>
        </w:numPr>
      </w:pPr>
    </w:p>
    <w:p w14:paraId="11000000">
      <w:pPr>
        <w:numPr>
          <w:ilvl w:val="0"/>
          <w:numId w:val="1"/>
        </w:numPr>
        <w:ind/>
        <w:jc w:val="center"/>
      </w:pPr>
      <w:r>
        <w:rPr>
          <w:b w:val="1"/>
          <w:caps w:val="1"/>
        </w:rPr>
        <w:t>Стоимость договора и порядок расчетов</w:t>
      </w:r>
    </w:p>
    <w:p w14:paraId="12000000">
      <w:pPr>
        <w:ind/>
        <w:jc w:val="center"/>
      </w:pPr>
    </w:p>
    <w:p w14:paraId="13000000">
      <w:pPr>
        <w:numPr>
          <w:ilvl w:val="1"/>
          <w:numId w:val="1"/>
        </w:numPr>
        <w:ind/>
        <w:jc w:val="both"/>
      </w:pPr>
      <w:r>
        <w:t>2.1. Стоимость работ, порядок оплаты, срок выполнения работ и место выполнения работ, гарантийные сроки указываются в Спецификациях к настоящему Договору.</w:t>
      </w:r>
    </w:p>
    <w:p w14:paraId="14000000">
      <w:pPr>
        <w:ind w:right="-53"/>
        <w:jc w:val="both"/>
      </w:pPr>
      <w:r>
        <w:t xml:space="preserve">2.2.  Все платежи по настоящему договору стороны осуществляют в рублях. Обязанность </w:t>
      </w:r>
      <w:r>
        <w:rPr>
          <w:b w:val="1"/>
        </w:rPr>
        <w:t xml:space="preserve">Заказчика </w:t>
      </w:r>
      <w:r>
        <w:t xml:space="preserve">по оплате считается исполненной в день списания денежных средств с расчетного счет </w:t>
      </w:r>
      <w:r>
        <w:rPr>
          <w:b w:val="1"/>
        </w:rPr>
        <w:t>Заказчика.</w:t>
      </w:r>
    </w:p>
    <w:p w14:paraId="15000000">
      <w:pPr>
        <w:ind w:right="-53"/>
        <w:jc w:val="both"/>
      </w:pPr>
    </w:p>
    <w:p w14:paraId="16000000">
      <w:pPr>
        <w:ind w:firstLine="851" w:left="0"/>
        <w:jc w:val="center"/>
      </w:pPr>
      <w:r>
        <w:rPr>
          <w:b w:val="1"/>
          <w:caps w:val="1"/>
        </w:rPr>
        <w:t>3. Ответственность сторон, расторжение договора.</w:t>
      </w:r>
    </w:p>
    <w:p w14:paraId="17000000">
      <w:pPr>
        <w:ind w:firstLine="851" w:left="0"/>
        <w:jc w:val="center"/>
      </w:pPr>
    </w:p>
    <w:p w14:paraId="18000000">
      <w:pPr>
        <w:numPr>
          <w:ilvl w:val="1"/>
          <w:numId w:val="1"/>
        </w:numPr>
      </w:pPr>
      <w:r>
        <w:t xml:space="preserve">3.1. </w:t>
      </w:r>
      <w:r>
        <w:rPr>
          <w:b w:val="1"/>
        </w:rPr>
        <w:t xml:space="preserve">Исполнитель </w:t>
      </w:r>
      <w:r>
        <w:t>обязуется:</w:t>
      </w:r>
    </w:p>
    <w:p w14:paraId="19000000">
      <w:pPr>
        <w:numPr>
          <w:ilvl w:val="2"/>
          <w:numId w:val="1"/>
        </w:numPr>
        <w:ind/>
        <w:jc w:val="both"/>
      </w:pPr>
      <w:r>
        <w:t xml:space="preserve">а)  произвести </w:t>
      </w:r>
      <w:r>
        <w:rPr>
          <w:b w:val="1"/>
        </w:rPr>
        <w:t>ремонт преобразователей частоты,</w:t>
      </w:r>
      <w:r>
        <w:t xml:space="preserve"> согласно спецификациям к настоящему договору, с подписанием актов выполненных работ. В процессе ремонта, происходит сброс настроек оборудования до заводских установок;</w:t>
      </w:r>
    </w:p>
    <w:p w14:paraId="1A000000">
      <w:pPr>
        <w:numPr>
          <w:ilvl w:val="2"/>
          <w:numId w:val="1"/>
        </w:numPr>
        <w:ind/>
        <w:jc w:val="both"/>
      </w:pPr>
      <w:r>
        <w:t xml:space="preserve">б)  в случае, если ремонт является гарантийным, то гарантия на замененные запасные части преобразователей частоты составляет 6 месяцев. Замененные в процессе гарантийного обслуживания устройства и запасные части не подлежат возврату конечному пользователю. После ремонта преобразователей частоты, программные настройки сбрасываются до заводских. </w:t>
      </w:r>
    </w:p>
    <w:p w14:paraId="1B000000">
      <w:pPr>
        <w:numPr>
          <w:ilvl w:val="2"/>
          <w:numId w:val="1"/>
        </w:numPr>
        <w:ind/>
        <w:jc w:val="both"/>
      </w:pPr>
      <w:r>
        <w:rPr>
          <w:i w:val="1"/>
        </w:rPr>
        <w:t>Гарантийный ремонт осуществляется только в лаборатории Исполнителя</w:t>
      </w:r>
      <w:r>
        <w:t>, находящейся по адресу: 394030, В</w:t>
      </w:r>
      <w:r>
        <w:rPr>
          <w:rStyle w:val="Style_3_ch"/>
        </w:rPr>
        <w:t>оронежская область,  г. Воронеж, ул. Революции 1905 г., д. 31А, нежилое помещение, этаж 1. Доставка</w:t>
      </w:r>
      <w:r>
        <w:rPr>
          <w:rStyle w:val="Style_3_ch"/>
        </w:rPr>
        <w:t xml:space="preserve"> </w:t>
      </w:r>
      <w:r>
        <w:rPr>
          <w:rStyle w:val="Style_3_ch"/>
        </w:rPr>
        <w:t>оборудования</w:t>
      </w:r>
      <w:r>
        <w:rPr>
          <w:rStyle w:val="Style_3_ch"/>
        </w:rPr>
        <w:t xml:space="preserve"> </w:t>
      </w:r>
      <w:r>
        <w:rPr>
          <w:rStyle w:val="Style_3_ch"/>
        </w:rPr>
        <w:t>до адреса Исполнителя осуществляется</w:t>
      </w:r>
      <w:r>
        <w:rPr>
          <w:rStyle w:val="Style_3_ch"/>
        </w:rPr>
        <w:t xml:space="preserve"> </w:t>
      </w:r>
      <w:r>
        <w:rPr>
          <w:rStyle w:val="Style_3_ch"/>
        </w:rPr>
        <w:t>силами Заказчика</w:t>
      </w:r>
      <w:r>
        <w:rPr>
          <w:rStyle w:val="Style_3_ch"/>
        </w:rPr>
        <w:t xml:space="preserve"> и </w:t>
      </w:r>
      <w:r>
        <w:rPr>
          <w:rStyle w:val="Style_3_ch"/>
        </w:rPr>
        <w:t>за</w:t>
      </w:r>
      <w:r>
        <w:t xml:space="preserve"> счет Заказчика.</w:t>
      </w:r>
    </w:p>
    <w:p w14:paraId="1C000000">
      <w:r>
        <w:t xml:space="preserve">      в) гарантия на приводную технику не распространяется в следующих случаях:</w:t>
      </w:r>
    </w:p>
    <w:p w14:paraId="1D000000">
      <w:r>
        <w:t>-Несоблюдения правил установки, подключения, эксплуатации, хранения или транспортировки устройства;</w:t>
      </w:r>
    </w:p>
    <w:p w14:paraId="1E000000">
      <w:r>
        <w:t>- Разборки или ремонта не уполномоченными на то лицами (не авторизованными сервисными инженерами);</w:t>
      </w:r>
    </w:p>
    <w:p w14:paraId="1F000000">
      <w:r>
        <w:t>- Изменения конструкции устройства и других вмешательств, не предусмотренных инструкцией по эксплуатации;</w:t>
      </w:r>
    </w:p>
    <w:p w14:paraId="20000000">
      <w:r>
        <w:t>- Повреждений, вызванных экстренными условиями и действием непреодолимой силы (пожар, стихийные бедствия и тд.);</w:t>
      </w:r>
    </w:p>
    <w:p w14:paraId="21000000">
      <w:r>
        <w:t>- Несоответствия параметра питающих, телекоммуникационных и кабельных сетей, а также, условий окружающей среды, указанных в инструкции по эксплуатации;</w:t>
      </w:r>
    </w:p>
    <w:p w14:paraId="22000000">
      <w:r>
        <w:t>- Попадания во внутренние рабочие объемы устройства посторонних предметов и жидкостей;</w:t>
      </w:r>
    </w:p>
    <w:p w14:paraId="23000000">
      <w:r>
        <w:t>- Получения устройством в процессе эксплуатации механических и/ или термических повреждений.</w:t>
      </w:r>
    </w:p>
    <w:p w14:paraId="24000000">
      <w:pPr>
        <w:numPr>
          <w:ilvl w:val="2"/>
          <w:numId w:val="1"/>
        </w:numPr>
        <w:ind/>
        <w:jc w:val="both"/>
      </w:pPr>
      <w:r>
        <w:t xml:space="preserve">3.2. </w:t>
      </w:r>
      <w:r>
        <w:rPr>
          <w:b w:val="1"/>
        </w:rPr>
        <w:t>Заказчик</w:t>
      </w:r>
      <w:r>
        <w:t xml:space="preserve"> обязуется: </w:t>
      </w:r>
    </w:p>
    <w:p w14:paraId="25000000">
      <w:pPr>
        <w:numPr>
          <w:ilvl w:val="2"/>
          <w:numId w:val="1"/>
        </w:numPr>
        <w:ind/>
        <w:jc w:val="both"/>
      </w:pPr>
      <w:r>
        <w:t>В случае негарантийного ремонта преобразователей частоты, принять и оплатить выполненные работы по выставленному Исполнителем счету, после подписания акта выполненных работ. Гарантия на замененные запасные части в данном случае, также составляет 6 месяцев.</w:t>
      </w:r>
    </w:p>
    <w:p w14:paraId="26000000">
      <w:pPr>
        <w:ind/>
        <w:jc w:val="center"/>
      </w:pPr>
    </w:p>
    <w:p w14:paraId="27000000">
      <w:pPr>
        <w:ind/>
        <w:jc w:val="center"/>
      </w:pPr>
      <w:r>
        <w:rPr>
          <w:b w:val="1"/>
        </w:rPr>
        <w:t>4. ПРОИЗВОДСТВО, СДАЧА И ПРИЕМКА РАБОТ</w:t>
      </w:r>
    </w:p>
    <w:p w14:paraId="28000000">
      <w:pPr>
        <w:ind/>
        <w:jc w:val="center"/>
      </w:pPr>
    </w:p>
    <w:p w14:paraId="29000000">
      <w:r>
        <w:t xml:space="preserve">4.1. Сдача-приемка результатов фактически выполненных Исполнителем работ по настоящему договору осуществляется на  основании  актов  о  приемке  выполненных  работ. В случае если Заказчиком будут обнаружены недостатки в выполненных  работах,   то Заказчик указывает на них Исполнителю  и оформляет письменный  акт с указанием перечня недостатков и  сроков их устранения. </w:t>
      </w:r>
    </w:p>
    <w:p w14:paraId="2A000000">
      <w:r>
        <w:t>4.2.  Приемка результатов полностью завершенных работ осуществляется по Акту окончательной приемки работ по Договору  при условии выполнения  Исполнителем следующих условий:</w:t>
      </w:r>
    </w:p>
    <w:p w14:paraId="2B000000">
      <w:r>
        <w:t>- выполнение всех работ в полном объеме с надлежащим качеством;</w:t>
      </w:r>
    </w:p>
    <w:p w14:paraId="2C000000">
      <w:r>
        <w:t>- предоставление счёт-фактуры, оформленный по правилам ст.169 НК РФ;</w:t>
      </w:r>
    </w:p>
    <w:p w14:paraId="2D000000">
      <w:pPr>
        <w:rPr>
          <w:color w:val="000000"/>
        </w:rPr>
      </w:pPr>
      <w:r>
        <w:t xml:space="preserve">4.3. При условии выявления Заказчиком в период приемки результатов выполненных Исполнителем работ недостатков или некачественно выполненных объемов работ, Заказчик </w:t>
      </w:r>
      <w:r>
        <w:rPr>
          <w:color w:val="000000"/>
        </w:rPr>
        <w:t>п</w:t>
      </w:r>
      <w:r>
        <w:rPr>
          <w:color w:val="000000"/>
        </w:rPr>
        <w:t>ринимает и оплачивает только те объемы выполненных работ, к которым нет претензий.</w:t>
      </w:r>
    </w:p>
    <w:p w14:paraId="2E000000">
      <w:pPr>
        <w:pStyle w:val="Style_4"/>
        <w:widowControl w:val="1"/>
        <w:numPr>
          <w:ilvl w:val="1"/>
          <w:numId w:val="2"/>
        </w:numPr>
        <w:tabs>
          <w:tab w:leader="none" w:pos="426" w:val="left"/>
        </w:tabs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 нарушение Заказчиком сроков платежей Заказчик уплачивает </w:t>
      </w:r>
      <w:r>
        <w:rPr>
          <w:rFonts w:ascii="Times New Roman" w:hAnsi="Times New Roman"/>
          <w:color w:val="000000"/>
          <w:sz w:val="24"/>
        </w:rPr>
        <w:t xml:space="preserve">Исполнителю по его требованию </w:t>
      </w:r>
      <w:r>
        <w:rPr>
          <w:rFonts w:ascii="Times New Roman" w:hAnsi="Times New Roman"/>
          <w:color w:val="000000"/>
          <w:sz w:val="24"/>
        </w:rPr>
        <w:t>пеню в размере 0,1 (ноль целых одна десятая) процента от неоплаченной стоимости выполненных работ за каждый день просрочки исполнения обязательств.</w:t>
      </w:r>
    </w:p>
    <w:p w14:paraId="2F000000">
      <w:pPr>
        <w:pStyle w:val="Style_4"/>
        <w:widowControl w:val="1"/>
        <w:tabs>
          <w:tab w:leader="none" w:pos="426" w:val="left"/>
        </w:tabs>
        <w:ind w:firstLine="0" w:left="0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14:paraId="30000000"/>
    <w:p w14:paraId="31000000">
      <w:pPr>
        <w:ind w:firstLine="851" w:left="0"/>
        <w:jc w:val="center"/>
      </w:pPr>
      <w:r>
        <w:rPr>
          <w:b w:val="1"/>
          <w:caps w:val="1"/>
        </w:rPr>
        <w:t>5. Форс-мажор</w:t>
      </w:r>
    </w:p>
    <w:p w14:paraId="32000000">
      <w:pPr>
        <w:ind w:firstLine="851" w:left="0"/>
        <w:jc w:val="center"/>
      </w:pPr>
    </w:p>
    <w:p w14:paraId="33000000">
      <w:pPr>
        <w:pStyle w:val="Style_5"/>
        <w:tabs>
          <w:tab w:leader="none" w:pos="4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5.1. Сторона не будет нести ответственность за неисполнение или задержку в исполнении своих обязательств по Договору, если такое неисполнение будет вызвано обстоятельствами непреодолимой силы (форс-мажор), возникшими после заключения Договора, при условии, что освобождение от ответственности относится исключительно к тем обязательствам, которые были непосредственно затронуты такими обстоятельствами, и такое освобождение от ответственности применяется только на период существования таких обстоятельств форс-мажор. Под обстоятельствами форс-мажор понимаются чрезвычайные события или обстоятельства, которые Сторона не могла ни предвидеть, ни предотвратить разумными мерами, в частности, народные волнения,  война, революция, гражданская война, акт террора или саботажа, пожар, наводнение, землетрясение, любое другой стихийное бедствие, ведение ограничений на ввоз Товаров, их комплектующих в Российскую Федерацию и иные обстоятельства вне разумного контроля Стороны.</w:t>
      </w:r>
    </w:p>
    <w:p w14:paraId="34000000">
      <w:pPr>
        <w:pStyle w:val="Style_5"/>
        <w:tabs>
          <w:tab w:leader="none" w:pos="4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5.2. Сторона, для которой создалась невозможность исполнения обязательств по Договору по независящим от нее причинам, должна незамедлительно в письменной форме уведомить другую Сторону о наступлении обстоятельств форс-мажор. Уведомление должно быть подтверждено соответствующим компетентным органом или организацией.</w:t>
      </w:r>
    </w:p>
    <w:p w14:paraId="35000000"/>
    <w:p w14:paraId="36000000">
      <w:pPr>
        <w:ind w:firstLine="851" w:left="0"/>
        <w:jc w:val="center"/>
      </w:pPr>
      <w:r>
        <w:rPr>
          <w:b w:val="1"/>
          <w:caps w:val="1"/>
        </w:rPr>
        <w:t>6. Арбитраж</w:t>
      </w:r>
    </w:p>
    <w:p w14:paraId="37000000">
      <w:pPr>
        <w:ind w:firstLine="851" w:left="0"/>
        <w:jc w:val="center"/>
      </w:pPr>
    </w:p>
    <w:p w14:paraId="38000000">
      <w:pPr>
        <w:pStyle w:val="Style_6"/>
        <w:spacing w:after="0"/>
        <w:ind w:firstLine="0" w:left="0"/>
        <w:jc w:val="both"/>
      </w:pPr>
      <w:r>
        <w:rPr>
          <w:rFonts w:ascii="Times New Roman" w:hAnsi="Times New Roman"/>
          <w:color w:val="000000"/>
          <w:sz w:val="24"/>
        </w:rPr>
        <w:t>6.1. Договор составлен, регулируется и подлежит толкованию в соответствии с Законодательством РФ.</w:t>
      </w:r>
    </w:p>
    <w:p w14:paraId="39000000">
      <w:r>
        <w:t>6.2. Все споры и разногласия, которые могут возникнуть из Договора или в связи с ним, Стороны будут стремиться урегулировать путем переговоров. Если такие споры не урегулированы в течение 10 (десяти) рабочих дней с момента возникновения,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по месту нахождения истца  (Российская Федерация).</w:t>
      </w:r>
    </w:p>
    <w:p w14:paraId="3A000000"/>
    <w:p w14:paraId="3B000000">
      <w:pPr>
        <w:ind w:firstLine="0" w:left="360"/>
        <w:jc w:val="center"/>
      </w:pPr>
      <w:r>
        <w:rPr>
          <w:b w:val="1"/>
          <w:caps w:val="1"/>
        </w:rPr>
        <w:t>7. Срок действия договора</w:t>
      </w:r>
    </w:p>
    <w:p w14:paraId="3C000000">
      <w:pPr>
        <w:ind w:firstLine="0" w:left="360"/>
        <w:jc w:val="center"/>
      </w:pPr>
    </w:p>
    <w:p w14:paraId="3D000000">
      <w:pPr>
        <w:pStyle w:val="Style_7"/>
        <w:spacing w:before="0"/>
        <w:ind/>
        <w:rPr>
          <w:color w:val="FF0000"/>
        </w:rPr>
      </w:pPr>
      <w:r>
        <w:t xml:space="preserve">7.1. Настоящий договор имеет силу с момента его подписания Сторонами и действует до «___» </w:t>
      </w:r>
      <w:r>
        <w:rPr>
          <w:color w:val="000000"/>
        </w:rPr>
        <w:t>___________ _____</w:t>
      </w:r>
      <w:bookmarkStart w:id="1" w:name="_GoBack"/>
      <w:bookmarkEnd w:id="1"/>
      <w:r>
        <w:rPr>
          <w:color w:val="000000"/>
        </w:rPr>
        <w:t xml:space="preserve"> года.</w:t>
      </w:r>
    </w:p>
    <w:p w14:paraId="3E000000">
      <w:pPr>
        <w:ind/>
        <w:jc w:val="both"/>
        <w:rPr>
          <w:strike w:val="1"/>
          <w:color w:val="FF0000"/>
        </w:rPr>
      </w:pPr>
    </w:p>
    <w:p w14:paraId="3F000000">
      <w:pPr>
        <w:ind/>
        <w:jc w:val="both"/>
      </w:pPr>
    </w:p>
    <w:p w14:paraId="40000000">
      <w:pPr>
        <w:pStyle w:val="Style_6"/>
        <w:spacing w:after="0"/>
        <w:ind w:firstLine="851" w:left="0"/>
        <w:jc w:val="center"/>
      </w:pPr>
      <w:r>
        <w:rPr>
          <w:rFonts w:ascii="Times New Roman" w:hAnsi="Times New Roman"/>
          <w:b w:val="1"/>
          <w:caps w:val="1"/>
          <w:color w:val="000000"/>
          <w:sz w:val="24"/>
        </w:rPr>
        <w:t>8. Конфиденциальность</w:t>
      </w:r>
    </w:p>
    <w:p w14:paraId="41000000">
      <w:pPr>
        <w:pStyle w:val="Style_6"/>
        <w:spacing w:after="0"/>
        <w:ind w:firstLine="851" w:left="0"/>
        <w:jc w:val="center"/>
      </w:pPr>
    </w:p>
    <w:p w14:paraId="42000000">
      <w:pPr>
        <w:pStyle w:val="Style_8"/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8.1. Настоящим Стороны обязуются не раскрывать третьим лицам информацию о Договоре и вопросах, связанных с заключением и исполнением Договора, за исключением случаев, когда:</w:t>
      </w:r>
    </w:p>
    <w:p w14:paraId="43000000">
      <w:pPr>
        <w:pStyle w:val="Style_9"/>
        <w:tabs>
          <w:tab w:leader="none" w:pos="7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- другие Стороны дадут согласие на раскрытие такой информации;</w:t>
      </w:r>
    </w:p>
    <w:p w14:paraId="44000000">
      <w:pPr>
        <w:pStyle w:val="Style_9"/>
        <w:tabs>
          <w:tab w:leader="none" w:pos="7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 xml:space="preserve">- такое раскрытие требуется в силу Законодательства РФ или для исполнения Договора и/или необходимо для участников (акционеров) Стороны, сотрудников и консультантов Стороны, при </w:t>
      </w:r>
    </w:p>
    <w:p w14:paraId="45000000">
      <w:pPr>
        <w:pStyle w:val="Style_9"/>
        <w:tabs>
          <w:tab w:leader="none" w:pos="7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условии, что такая Сторона предпримет необходимые меры для обеспечения такими участниками (акционерами), сотрудниками и консультантами конфиденциальности такой информации.</w:t>
      </w:r>
    </w:p>
    <w:p w14:paraId="46000000"/>
    <w:p w14:paraId="47000000">
      <w:pPr>
        <w:ind w:firstLine="851" w:left="0"/>
        <w:jc w:val="center"/>
      </w:pPr>
      <w:r>
        <w:rPr>
          <w:b w:val="1"/>
          <w:caps w:val="1"/>
        </w:rPr>
        <w:t>9. Прочие условия</w:t>
      </w:r>
    </w:p>
    <w:p w14:paraId="48000000">
      <w:pPr>
        <w:ind w:firstLine="851" w:left="0"/>
        <w:jc w:val="center"/>
      </w:pPr>
    </w:p>
    <w:p w14:paraId="49000000">
      <w:pPr>
        <w:pStyle w:val="Style_5"/>
        <w:tabs>
          <w:tab w:leader="none" w:pos="4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 xml:space="preserve">9.1. Если какое-либо из положений или условий Договора будет считаться, окажется или будет признано недействительным, противозаконным или не имеющим юридической силы по какой-либо причине согласно решению суда или каким-либо иным образом, то недействительность или неприменимость данного положения не повлияют и не изменят действительности остальных условий и положений Договора, и Стороны обязуются изменить, дополнить или заменить любое из таких недействительных положений действительными положениями, которые обеспечат тот же экономический результат, который предполагался Сторонами, без пересмотра существенных условий и положений Договора. </w:t>
      </w:r>
    </w:p>
    <w:p w14:paraId="4A000000">
      <w:pPr>
        <w:pStyle w:val="Style_5"/>
        <w:tabs>
          <w:tab w:leader="none" w:pos="4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9.2. Все изменения, дополнения, приложения, претензии к Договору должны быть совершены в письменной форме и подписаны уполномоченными на то лицами. Все документы (договор, спецификации, документы подтверждающие полномочия сторон, учредительные и правоустанавливающие документы, претензии), связанные с заключением, исполнением и прекращением настоящего договора, полученные сторонами, в том числе посредством факсимильной, электронной или иной связи, признаются действительными до передачи оригиналов документов и допускаются в качестве письменных доказательств в случаях возникновения споров.</w:t>
      </w:r>
    </w:p>
    <w:p w14:paraId="4B000000">
      <w:pPr>
        <w:pStyle w:val="Style_5"/>
        <w:tabs>
          <w:tab w:leader="none" w:pos="4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9.3. Любые сообщения Сторон, связанные с Договором, будут оформляться письменно и доставляться другой Стороне либо лично, либо заказным письмом с уведомлением о доставке, либо курьерской почтой, если иной не указанно в настоящем Договоре.</w:t>
      </w:r>
    </w:p>
    <w:p w14:paraId="4C000000">
      <w:pPr>
        <w:pStyle w:val="Style_5"/>
        <w:tabs>
          <w:tab w:leader="none" w:pos="4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9.4. В случае изменения местонахождения, адресов для доставки уведомлений, номеров телефонов, факсов, иных контактных данных, банковских реквизитов одной Стороны такая Сторона обязана в письменной форме уведомить другие Стороны о таком изменении не позднее, чем за 10 (Десять) рабочих дней до даты изменения.</w:t>
      </w:r>
    </w:p>
    <w:p w14:paraId="4D000000">
      <w:pPr>
        <w:pStyle w:val="Style_5"/>
        <w:tabs>
          <w:tab w:leader="none" w:pos="420" w:val="clear"/>
        </w:tabs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9.5. После подписания Договора все предыдущие переговоры и переписка Сторон, предшествующие ему, становятся недействительными. Настоящий Договор представляет собой полное соглашение Сторон и никакие гарантии или договоренности, устные или иные, между Сторонами не отраженные в Договоре, не имеют силы и являются недействительными.</w:t>
      </w:r>
    </w:p>
    <w:p w14:paraId="4E000000">
      <w:pPr>
        <w:widowControl w:val="0"/>
        <w:ind/>
        <w:jc w:val="both"/>
      </w:pPr>
      <w:r>
        <w:t>9.6. Настоящий договор составлен в виде одного документа и подписан в 2 (Двух) экземплярах на русском языке, по одному экземпляру для каждой Стороны, каждый из которых имеет одинаковую юридическую силу.    Все изменения, дополнения, приложения, спецификации к Договору должны быть совершены в письменной форме, в виде одного документа  и подписаны уполномоченными на то лицами.</w:t>
      </w:r>
    </w:p>
    <w:p w14:paraId="4F000000">
      <w:pPr>
        <w:widowControl w:val="0"/>
        <w:ind/>
        <w:jc w:val="both"/>
      </w:pPr>
    </w:p>
    <w:p w14:paraId="50000000">
      <w:pPr>
        <w:widowControl w:val="0"/>
        <w:ind/>
        <w:jc w:val="both"/>
        <w:rPr>
          <w:color w:val="000000"/>
        </w:rPr>
      </w:pPr>
    </w:p>
    <w:p w14:paraId="51000000">
      <w:pPr>
        <w:pStyle w:val="Style_10"/>
        <w:spacing w:after="120" w:before="120"/>
        <w:ind/>
        <w:jc w:val="center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Times New Roman" w:hAnsi="Times New Roman"/>
          <w:caps w:val="1"/>
          <w:color w:val="000000"/>
          <w:sz w:val="24"/>
        </w:rPr>
        <w:t xml:space="preserve">10. </w:t>
      </w:r>
      <w:r>
        <w:rPr>
          <w:rFonts w:ascii="Times New Roman" w:hAnsi="Times New Roman"/>
          <w:caps w:val="1"/>
          <w:color w:val="000000"/>
          <w:sz w:val="24"/>
        </w:rPr>
        <w:t>Местонахождение и банковские реквизиты</w:t>
      </w:r>
    </w:p>
    <w:p w14:paraId="52000000">
      <w:pPr>
        <w:rPr>
          <w:color w:val="000000"/>
        </w:rPr>
      </w:pPr>
    </w:p>
    <w:tbl>
      <w:tblPr>
        <w:tblStyle w:val="Style_11"/>
        <w:tblInd w:type="dxa" w:w="-71"/>
        <w:tblLayout w:type="fixed"/>
        <w:tblCellMar>
          <w:left w:type="dxa" w:w="0"/>
          <w:right w:type="dxa" w:w="0"/>
        </w:tblCellMar>
      </w:tblPr>
      <w:tblGrid>
        <w:gridCol w:w="4595"/>
        <w:gridCol w:w="403"/>
        <w:gridCol w:w="4569"/>
      </w:tblGrid>
      <w:tr>
        <w:trPr>
          <w:trHeight w:hRule="atLeast" w:val="80"/>
        </w:trPr>
        <w:tc>
          <w:tcPr>
            <w:tcW w:type="dxa" w:w="4998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Заказчик:</w:t>
            </w:r>
          </w:p>
        </w:tc>
        <w:tc>
          <w:tcPr>
            <w:tcW w:type="dxa" w:w="456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Исполнитель:</w:t>
            </w:r>
          </w:p>
        </w:tc>
      </w:tr>
      <w:tr>
        <w:trPr>
          <w:trHeight w:hRule="atLeast" w:val="312"/>
        </w:trPr>
        <w:tc>
          <w:tcPr>
            <w:tcW w:type="dxa" w:w="45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972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b w:val="1"/>
                <w:color w:val="000000"/>
                <w:sz w:val="22"/>
              </w:rPr>
            </w:pPr>
          </w:p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ООО «АЦИТ»</w:t>
            </w:r>
          </w:p>
          <w:p w14:paraId="57000000">
            <w:pPr>
              <w:ind/>
              <w:jc w:val="center"/>
              <w:rPr>
                <w:b w:val="1"/>
                <w:color w:val="000000"/>
                <w:sz w:val="22"/>
              </w:rPr>
            </w:pPr>
          </w:p>
        </w:tc>
      </w:tr>
      <w:tr>
        <w:trPr>
          <w:trHeight w:hRule="atLeast" w:val="895"/>
        </w:trPr>
        <w:tc>
          <w:tcPr>
            <w:tcW w:type="dxa" w:w="45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972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Юридический и фактический адрес: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394030, Воронежская область,  г. Воронеж,ул. Революции 1905 года, д.31А, нежилое помещение, этаж 1</w:t>
            </w:r>
          </w:p>
        </w:tc>
      </w:tr>
      <w:tr>
        <w:trPr>
          <w:trHeight w:hRule="atLeast" w:val="200"/>
        </w:trPr>
        <w:tc>
          <w:tcPr>
            <w:tcW w:type="dxa" w:w="45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972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ИНН/КПП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</w:rPr>
              <w:t>3664122403/366401001</w:t>
            </w:r>
          </w:p>
        </w:tc>
      </w:tr>
      <w:tr>
        <w:tc>
          <w:tcPr>
            <w:tcW w:type="dxa" w:w="45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972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00000">
            <w:pPr>
              <w:rPr>
                <w:color w:val="000000"/>
              </w:rPr>
            </w:pPr>
          </w:p>
          <w:p w14:paraId="5B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Банк: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Центрально-Черноземный Банк Сбербанка России г.Воронеж</w:t>
            </w:r>
          </w:p>
        </w:tc>
      </w:tr>
      <w:tr>
        <w:trPr>
          <w:trHeight w:hRule="atLeast" w:val="291"/>
        </w:trPr>
        <w:tc>
          <w:tcPr>
            <w:tcW w:type="dxa" w:w="45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972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Р/С :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</w:rPr>
              <w:t>40702810413000070907</w:t>
            </w:r>
          </w:p>
        </w:tc>
      </w:tr>
      <w:tr>
        <w:tc>
          <w:tcPr>
            <w:tcW w:type="dxa" w:w="45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972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Корр.сч.: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30101810600000000681</w:t>
            </w:r>
          </w:p>
        </w:tc>
      </w:tr>
      <w:tr>
        <w:tc>
          <w:tcPr>
            <w:tcW w:type="dxa" w:w="45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972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БИК: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042007681</w:t>
            </w:r>
          </w:p>
        </w:tc>
      </w:tr>
      <w:tr>
        <w:tc>
          <w:tcPr>
            <w:tcW w:type="dxa" w:w="45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contextualSpacing w:val="1"/>
              <w:rPr>
                <w:color w:val="000000"/>
              </w:rPr>
            </w:pPr>
          </w:p>
        </w:tc>
        <w:tc>
          <w:tcPr>
            <w:tcW w:type="dxa" w:w="4972"/>
            <w:gridSpan w:val="2"/>
            <w:vMerge w:val="restart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 xml:space="preserve">Банк: </w:t>
            </w:r>
            <w:r>
              <w:rPr>
                <w:color w:val="000000"/>
              </w:rPr>
              <w:t>ПАО АКБ "АВАНГАРД" г. Москва</w:t>
            </w:r>
          </w:p>
          <w:p w14:paraId="61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 xml:space="preserve">Р/С : </w:t>
            </w:r>
            <w:r>
              <w:rPr>
                <w:color w:val="000000"/>
              </w:rPr>
              <w:t>40702810708200030843</w:t>
            </w:r>
          </w:p>
          <w:p w14:paraId="62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 xml:space="preserve">Корр.сч.: </w:t>
            </w:r>
            <w:r>
              <w:rPr>
                <w:color w:val="000000"/>
              </w:rPr>
              <w:t>30101810000000000201</w:t>
            </w:r>
          </w:p>
          <w:p w14:paraId="63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 xml:space="preserve">БИК: </w:t>
            </w:r>
            <w:r>
              <w:rPr>
                <w:color w:val="000000"/>
              </w:rPr>
              <w:t>044525201</w:t>
            </w:r>
          </w:p>
          <w:p w14:paraId="64000000">
            <w:pPr>
              <w:ind/>
              <w:jc w:val="center"/>
              <w:rPr>
                <w:b w:val="1"/>
                <w:color w:val="000000"/>
                <w:sz w:val="22"/>
              </w:rPr>
            </w:pPr>
          </w:p>
          <w:p w14:paraId="65000000">
            <w:pPr>
              <w:ind/>
              <w:jc w:val="center"/>
              <w:rPr>
                <w:b w:val="1"/>
                <w:color w:val="000000"/>
                <w:sz w:val="22"/>
              </w:rPr>
            </w:pPr>
          </w:p>
          <w:p w14:paraId="66000000">
            <w:pPr>
              <w:ind/>
              <w:jc w:val="center"/>
              <w:rPr>
                <w:b w:val="1"/>
                <w:color w:val="000000"/>
                <w:sz w:val="22"/>
              </w:rPr>
            </w:pPr>
          </w:p>
          <w:p w14:paraId="67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Директор ________________/Подпоринов Н.И./</w:t>
            </w:r>
          </w:p>
          <w:p w14:paraId="68000000">
            <w:pPr>
              <w:rPr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«______»______________</w:t>
            </w:r>
          </w:p>
        </w:tc>
      </w:tr>
      <w:tr>
        <w:trPr>
          <w:trHeight w:hRule="atLeast" w:val="200"/>
        </w:trPr>
        <w:tc>
          <w:tcPr>
            <w:tcW w:type="dxa" w:w="4595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ind/>
              <w:contextualSpacing w:val="1"/>
              <w:rPr>
                <w:color w:val="000000"/>
              </w:rPr>
            </w:pPr>
          </w:p>
          <w:p w14:paraId="6A000000">
            <w:pPr>
              <w:ind/>
              <w:contextualSpacing w:val="1"/>
              <w:rPr>
                <w:color w:val="000000"/>
              </w:rPr>
            </w:pPr>
          </w:p>
          <w:p w14:paraId="6B000000">
            <w:pPr>
              <w:ind/>
              <w:contextualSpacing w:val="1"/>
              <w:rPr>
                <w:color w:val="000000"/>
              </w:rPr>
            </w:pPr>
          </w:p>
          <w:p w14:paraId="6C000000">
            <w:pPr>
              <w:ind/>
              <w:contextualSpacing w:val="1"/>
              <w:rPr>
                <w:b w:val="1"/>
                <w:color w:val="000000"/>
              </w:rPr>
            </w:pPr>
          </w:p>
          <w:p w14:paraId="6D000000">
            <w:pPr>
              <w:ind/>
              <w:contextualSpacing w:val="1"/>
              <w:rPr>
                <w:b w:val="1"/>
                <w:color w:val="000000"/>
              </w:rPr>
            </w:pPr>
          </w:p>
          <w:p w14:paraId="6E000000">
            <w:pPr>
              <w:ind/>
              <w:contextualSpacing w:val="1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______________/_____________/</w:t>
            </w:r>
          </w:p>
          <w:p w14:paraId="6F000000">
            <w:pPr>
              <w:ind/>
              <w:contextualSpacing w:val="1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«_____»_______________</w:t>
            </w:r>
          </w:p>
        </w:tc>
        <w:tc>
          <w:tcPr>
            <w:tcW w:type="dxa" w:w="4972"/>
            <w:gridSpan w:val="2"/>
            <w:vMerge w:val="continue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4595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ind/>
              <w:contextualSpacing w:val="1"/>
              <w:rPr>
                <w:color w:val="000000"/>
              </w:rPr>
            </w:pPr>
          </w:p>
        </w:tc>
        <w:tc>
          <w:tcPr>
            <w:tcW w:type="dxa" w:w="4972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color w:val="000000"/>
              </w:rPr>
            </w:pPr>
          </w:p>
        </w:tc>
      </w:tr>
    </w:tbl>
    <w:p w14:paraId="72000000">
      <w:pPr>
        <w:rPr>
          <w:color w:val="000000"/>
        </w:rPr>
      </w:pPr>
    </w:p>
    <w:p w14:paraId="73000000">
      <w:pPr>
        <w:pStyle w:val="Style_12"/>
        <w:keepNext w:val="1"/>
        <w:spacing w:after="0" w:before="0"/>
        <w:ind/>
        <w:jc w:val="right"/>
      </w:pPr>
      <w:r>
        <w:rPr>
          <w:sz w:val="24"/>
        </w:rPr>
        <w:t xml:space="preserve">                                                                 </w:t>
      </w:r>
    </w:p>
    <w:sectPr>
      <w:headerReference r:id="rId1" w:type="default"/>
      <w:footerReference r:id="rId2" w:type="default"/>
      <w:pgSz w:h="16838" w:orient="portrait" w:w="11906"/>
      <w:pgMar w:bottom="540" w:footer="708" w:gutter="0" w:header="708" w:left="1134" w:right="1276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  <w:r>
      <w:rPr>
        <w:color w:val="FF0000"/>
      </w:rPr>
      <w:t>Заказчик___________________              Исполнител</w:t>
    </w:r>
    <w:r>
      <w:rPr>
        <w:color w:val="FF0000"/>
      </w:rPr>
      <w:t xml:space="preserve">ь </w:t>
    </w:r>
    <w:r>
      <w:rPr>
        <w:color w:val="FF0000"/>
      </w:rPr>
      <w:t>_________________</w:t>
    </w:r>
    <w:r>
      <w:rPr>
        <w:color w:val="FF0000"/>
      </w:rPr>
      <w:t>_</w:t>
    </w:r>
    <w:r>
      <w:rPr>
        <w:color w:val="FF0000"/>
      </w:rPr>
      <w:t xml:space="preserve">       </w:t>
    </w:r>
    <w:r>
      <w:rPr>
        <w:color w:val="FF0000"/>
      </w:rPr>
      <w:t xml:space="preserve"> Стр. </w:t>
    </w:r>
    <w:r>
      <w:rPr>
        <w:color w:val="FF0000"/>
      </w:rPr>
      <w:fldChar w:dirty="1" w:fldCharType="begin"/>
    </w:r>
    <w:r>
      <w:rPr>
        <w:color w:val="FF0000"/>
      </w:rPr>
      <w:instrText xml:space="preserve">PAGE </w:instrText>
    </w:r>
    <w:r>
      <w:rPr>
        <w:color w:val="FF0000"/>
      </w:rPr>
      <w:fldChar w:fldCharType="separate"/>
    </w:r>
    <w:r>
      <w:rPr>
        <w:color w:val="FF0000"/>
      </w:rPr>
      <w:t xml:space="preserve"> </w:t>
    </w:r>
    <w:r>
      <w:rPr>
        <w:color w:val="FF0000"/>
      </w:rPr>
      <w:fldChar w:fldCharType="end"/>
    </w:r>
    <w:r>
      <w:rPr>
        <w:color w:val="FF0000"/>
      </w:rPr>
      <w:t xml:space="preserve"> из 5</w:t>
    </w:r>
  </w:p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360"/>
      </w:pPr>
    </w:lvl>
    <w:lvl w:ilvl="1">
      <w:start w:val="4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2">
    <w:lvl w:ilvl="0">
      <w:start w:val="1"/>
      <w:numFmt w:val="decimal"/>
      <w:pStyle w:val="Style_10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42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37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2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21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abstractNum w:abstractNumId="3">
    <w:lvl w:ilvl="0">
      <w:start w:val="1"/>
      <w:numFmt w:val="decimal"/>
      <w:pStyle w:val="Style_64"/>
      <w:lvlText w:val="%1."/>
      <w:lvlJc w:val="left"/>
      <w:pPr>
        <w:tabs>
          <w:tab w:leader="none" w:pos="567" w:val="left"/>
        </w:tabs>
        <w:ind w:hanging="567" w:left="567"/>
      </w:pPr>
      <w:rPr>
        <w:rFonts w:ascii="Times New Roman" w:hAnsi="Times New Roman"/>
        <w:b w:val="0"/>
        <w:i w:val="0"/>
        <w:caps w:val="0"/>
        <w:strike w:val="0"/>
        <w:color w:val="000000"/>
        <w:sz w:val="22"/>
        <w:u w:val="none"/>
      </w:rPr>
    </w:lvl>
    <w:lvl w:ilvl="1">
      <w:start w:val="1"/>
      <w:numFmt w:val="decimal"/>
      <w:pStyle w:val="Style_115"/>
      <w:lvlText w:val="%1.%2"/>
      <w:lvlJc w:val="left"/>
      <w:pPr>
        <w:tabs>
          <w:tab w:leader="none" w:pos="567" w:val="left"/>
        </w:tabs>
        <w:ind w:hanging="567" w:left="567"/>
      </w:pPr>
      <w:rPr>
        <w:rFonts w:ascii="Times New Roman" w:hAnsi="Times New Roman"/>
        <w:b w:val="0"/>
        <w:i w:val="0"/>
        <w:caps w:val="0"/>
        <w:strike w:val="0"/>
        <w:color w:val="000000"/>
        <w:sz w:val="22"/>
        <w:u w:val="none"/>
      </w:rPr>
    </w:lvl>
    <w:lvl w:ilvl="2">
      <w:start w:val="1"/>
      <w:numFmt w:val="decimal"/>
      <w:pStyle w:val="Style_72"/>
      <w:lvlText w:val="%1.%2.%3"/>
      <w:lvlJc w:val="left"/>
      <w:pPr>
        <w:tabs>
          <w:tab w:leader="none" w:pos="1276" w:val="left"/>
        </w:tabs>
        <w:ind w:hanging="709" w:left="1276"/>
      </w:pPr>
      <w:rPr>
        <w:rFonts w:ascii="Times New Roman" w:hAnsi="Times New Roman"/>
        <w:b w:val="0"/>
        <w:i w:val="0"/>
        <w:caps w:val="0"/>
        <w:strike w:val="0"/>
        <w:color w:val="000000"/>
        <w:sz w:val="22"/>
        <w:u w:val="none"/>
      </w:rPr>
    </w:lvl>
    <w:lvl w:ilvl="3">
      <w:start w:val="1"/>
      <w:numFmt w:val="upperLetter"/>
      <w:pStyle w:val="Style_88"/>
      <w:lvlText w:val="(%4)"/>
      <w:lvlJc w:val="left"/>
      <w:pPr>
        <w:tabs>
          <w:tab w:leader="none" w:pos="1701" w:val="left"/>
        </w:tabs>
        <w:ind w:hanging="425" w:left="1701"/>
      </w:pPr>
      <w:rPr>
        <w:rFonts w:ascii="Times New Roman" w:hAnsi="Times New Roman"/>
        <w:b w:val="0"/>
        <w:i w:val="0"/>
        <w:caps w:val="0"/>
        <w:strike w:val="0"/>
        <w:color w:val="000000"/>
        <w:sz w:val="22"/>
        <w:u w:val="none"/>
      </w:rPr>
    </w:lvl>
    <w:lvl w:ilvl="4">
      <w:start w:val="1"/>
      <w:numFmt w:val="lowerRoman"/>
      <w:pStyle w:val="Style_100"/>
      <w:lvlText w:val="(%5)"/>
      <w:lvlJc w:val="left"/>
      <w:pPr>
        <w:tabs>
          <w:tab w:leader="none" w:pos="2268" w:val="left"/>
        </w:tabs>
        <w:ind w:hanging="567" w:left="2268"/>
      </w:pPr>
      <w:rPr>
        <w:rFonts w:ascii="Times New Roman" w:hAnsi="Times New Roman"/>
        <w:b w:val="0"/>
        <w:i w:val="0"/>
        <w:caps w:val="0"/>
        <w:strike w:val="0"/>
        <w:color w:val="000000"/>
        <w:sz w:val="22"/>
        <w:u w:val="none"/>
      </w:rPr>
    </w:lvl>
    <w:lvl w:ilvl="5">
      <w:start w:val="1"/>
      <w:numFmt w:val="upperRoman"/>
      <w:lvlText w:val="(%6)"/>
      <w:lvlJc w:val="left"/>
      <w:pPr>
        <w:tabs>
          <w:tab w:leader="none" w:pos="4405" w:val="left"/>
        </w:tabs>
        <w:ind w:hanging="737" w:left="4422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6">
      <w:start w:val="1"/>
      <w:numFmt w:val="decimal"/>
      <w:lvlText w:val="(%7)"/>
      <w:lvlJc w:val="left"/>
      <w:pPr>
        <w:tabs>
          <w:tab w:leader="none" w:pos="5142" w:val="left"/>
        </w:tabs>
        <w:ind w:hanging="737" w:left="5159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7">
      <w:start w:val="1"/>
      <w:numFmt w:val="lowerLetter"/>
      <w:lvlText w:val="(%8%8)"/>
      <w:lvlJc w:val="left"/>
      <w:pPr>
        <w:tabs>
          <w:tab w:leader="none" w:pos="5879" w:val="left"/>
        </w:tabs>
        <w:ind w:hanging="737" w:left="5896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  <w:lvl w:ilvl="8">
      <w:start w:val="1"/>
      <w:numFmt w:val="lowerRoman"/>
      <w:lvlText w:val="(%9%9)"/>
      <w:lvlJc w:val="left"/>
      <w:pPr>
        <w:tabs>
          <w:tab w:leader="none" w:pos="6616" w:val="left"/>
        </w:tabs>
        <w:ind w:hanging="737" w:left="6633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3" w:type="paragraph">
    <w:name w:val="caption"/>
    <w:basedOn w:val="Style_3"/>
    <w:link w:val="Style_13_ch"/>
    <w:pPr>
      <w:spacing w:after="120" w:before="120"/>
      <w:ind/>
    </w:pPr>
    <w:rPr>
      <w:i w:val="1"/>
    </w:rPr>
  </w:style>
  <w:style w:styleId="Style_13_ch" w:type="character">
    <w:name w:val="caption"/>
    <w:basedOn w:val="Style_3_ch"/>
    <w:link w:val="Style_13"/>
    <w:rPr>
      <w:i w:val="1"/>
    </w:rPr>
  </w:style>
  <w:style w:styleId="Style_14" w:type="paragraph">
    <w:name w:val="WW8Num7z3"/>
    <w:link w:val="Style_14_ch"/>
  </w:style>
  <w:style w:styleId="Style_14_ch" w:type="character">
    <w:name w:val="WW8Num7z3"/>
    <w:link w:val="Style_14"/>
  </w:style>
  <w:style w:styleId="Style_15" w:type="paragraph">
    <w:name w:val="WW8Num9z6"/>
    <w:link w:val="Style_15_ch"/>
  </w:style>
  <w:style w:styleId="Style_15_ch" w:type="character">
    <w:name w:val="WW8Num9z6"/>
    <w:link w:val="Style_15"/>
  </w:style>
  <w:style w:styleId="Style_16" w:type="paragraph">
    <w:name w:val="toc 2"/>
    <w:next w:val="Style_3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Заголовок таблицы"/>
    <w:basedOn w:val="Style_19"/>
    <w:link w:val="Style_18_ch"/>
    <w:pPr>
      <w:ind/>
      <w:jc w:val="center"/>
    </w:pPr>
    <w:rPr>
      <w:b w:val="1"/>
    </w:rPr>
  </w:style>
  <w:style w:styleId="Style_18_ch" w:type="character">
    <w:name w:val="Заголовок таблицы"/>
    <w:basedOn w:val="Style_19_ch"/>
    <w:link w:val="Style_18"/>
    <w:rPr>
      <w:b w:val="1"/>
    </w:rPr>
  </w:style>
  <w:style w:styleId="Style_20" w:type="paragraph">
    <w:name w:val="toc 4"/>
    <w:next w:val="Style_3"/>
    <w:link w:val="Style_20_ch"/>
    <w:uiPriority w:val="39"/>
    <w:pPr>
      <w:ind w:firstLine="0" w:left="600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heading 7"/>
    <w:basedOn w:val="Style_3"/>
    <w:next w:val="Style_3"/>
    <w:link w:val="Style_21_ch"/>
    <w:uiPriority w:val="9"/>
    <w:qFormat/>
    <w:pPr>
      <w:numPr>
        <w:ilvl w:val="6"/>
        <w:numId w:val="3"/>
      </w:numPr>
      <w:spacing w:after="60" w:before="240"/>
      <w:ind/>
      <w:outlineLvl w:val="6"/>
    </w:pPr>
  </w:style>
  <w:style w:styleId="Style_21_ch" w:type="character">
    <w:name w:val="heading 7"/>
    <w:basedOn w:val="Style_3_ch"/>
    <w:link w:val="Style_21"/>
  </w:style>
  <w:style w:styleId="Style_22" w:type="paragraph">
    <w:name w:val="WW8Num3z1"/>
    <w:link w:val="Style_22_ch"/>
  </w:style>
  <w:style w:styleId="Style_22_ch" w:type="character">
    <w:name w:val="WW8Num3z1"/>
    <w:link w:val="Style_22"/>
  </w:style>
  <w:style w:styleId="Style_23" w:type="paragraph">
    <w:name w:val="WW8Num8z0"/>
    <w:link w:val="Style_23_ch"/>
    <w:rPr>
      <w:rFonts w:ascii="Symbol" w:hAnsi="Symbol"/>
    </w:rPr>
  </w:style>
  <w:style w:styleId="Style_23_ch" w:type="character">
    <w:name w:val="WW8Num8z0"/>
    <w:link w:val="Style_23"/>
    <w:rPr>
      <w:rFonts w:ascii="Symbol" w:hAnsi="Symbol"/>
    </w:rPr>
  </w:style>
  <w:style w:styleId="Style_24" w:type="paragraph">
    <w:name w:val="WW8Num4z5"/>
    <w:link w:val="Style_24_ch"/>
  </w:style>
  <w:style w:styleId="Style_24_ch" w:type="character">
    <w:name w:val="WW8Num4z5"/>
    <w:link w:val="Style_24"/>
  </w:style>
  <w:style w:styleId="Style_25" w:type="paragraph">
    <w:name w:val="toc 6"/>
    <w:next w:val="Style_3"/>
    <w:link w:val="Style_25_ch"/>
    <w:uiPriority w:val="39"/>
    <w:pPr>
      <w:ind w:firstLine="0" w:left="1000"/>
    </w:pPr>
    <w:rPr>
      <w:rFonts w:ascii="XO Thames" w:hAnsi="XO Thames"/>
      <w:sz w:val="28"/>
    </w:rPr>
  </w:style>
  <w:style w:styleId="Style_25_ch" w:type="character">
    <w:name w:val="toc 6"/>
    <w:link w:val="Style_25"/>
    <w:rPr>
      <w:rFonts w:ascii="XO Thames" w:hAnsi="XO Thames"/>
      <w:sz w:val="28"/>
    </w:rPr>
  </w:style>
  <w:style w:styleId="Style_26" w:type="paragraph">
    <w:name w:val="WW8Num10z0"/>
    <w:link w:val="Style_26_ch"/>
  </w:style>
  <w:style w:styleId="Style_26_ch" w:type="character">
    <w:name w:val="WW8Num10z0"/>
    <w:link w:val="Style_26"/>
  </w:style>
  <w:style w:styleId="Style_27" w:type="paragraph">
    <w:name w:val="toc 7"/>
    <w:next w:val="Style_3"/>
    <w:link w:val="Style_27_ch"/>
    <w:uiPriority w:val="39"/>
    <w:pPr>
      <w:ind w:firstLine="0" w:left="1200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WW8Num8z2"/>
    <w:link w:val="Style_29_ch"/>
    <w:rPr>
      <w:rFonts w:ascii="Wingdings" w:hAnsi="Wingdings"/>
    </w:rPr>
  </w:style>
  <w:style w:styleId="Style_29_ch" w:type="character">
    <w:name w:val="WW8Num8z2"/>
    <w:link w:val="Style_29"/>
    <w:rPr>
      <w:rFonts w:ascii="Wingdings" w:hAnsi="Wingdings"/>
    </w:rPr>
  </w:style>
  <w:style w:styleId="Style_30" w:type="paragraph">
    <w:name w:val="WW8Num9z2"/>
    <w:link w:val="Style_30_ch"/>
  </w:style>
  <w:style w:styleId="Style_30_ch" w:type="character">
    <w:name w:val="WW8Num9z2"/>
    <w:link w:val="Style_30"/>
  </w:style>
  <w:style w:styleId="Style_31" w:type="paragraph">
    <w:name w:val="WW8Num5z7"/>
    <w:link w:val="Style_31_ch"/>
  </w:style>
  <w:style w:styleId="Style_31_ch" w:type="character">
    <w:name w:val="WW8Num5z7"/>
    <w:link w:val="Style_31"/>
  </w:style>
  <w:style w:styleId="Style_32" w:type="paragraph">
    <w:name w:val="a"/>
    <w:basedOn w:val="Style_3"/>
    <w:link w:val="Style_32_ch"/>
  </w:style>
  <w:style w:styleId="Style_32_ch" w:type="character">
    <w:name w:val="a"/>
    <w:basedOn w:val="Style_3_ch"/>
    <w:link w:val="Style_32"/>
  </w:style>
  <w:style w:styleId="Style_33" w:type="paragraph">
    <w:name w:val="Название книги1"/>
    <w:link w:val="Style_33_ch"/>
    <w:rPr>
      <w:b w:val="1"/>
      <w:smallCaps w:val="1"/>
      <w:spacing w:val="5"/>
    </w:rPr>
  </w:style>
  <w:style w:styleId="Style_33_ch" w:type="character">
    <w:name w:val="Название книги1"/>
    <w:link w:val="Style_33"/>
    <w:rPr>
      <w:b w:val="1"/>
      <w:smallCaps w:val="1"/>
      <w:spacing w:val="5"/>
    </w:rPr>
  </w:style>
  <w:style w:styleId="Style_34" w:type="paragraph">
    <w:name w:val="WW8Num7z1"/>
    <w:link w:val="Style_34_ch"/>
  </w:style>
  <w:style w:styleId="Style_34_ch" w:type="character">
    <w:name w:val="WW8Num7z1"/>
    <w:link w:val="Style_34"/>
  </w:style>
  <w:style w:styleId="Style_35" w:type="paragraph">
    <w:name w:val="WW8Num3z6"/>
    <w:link w:val="Style_35_ch"/>
  </w:style>
  <w:style w:styleId="Style_35_ch" w:type="character">
    <w:name w:val="WW8Num3z6"/>
    <w:link w:val="Style_35"/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19" w:type="paragraph">
    <w:name w:val="Содержимое таблицы"/>
    <w:basedOn w:val="Style_3"/>
    <w:link w:val="Style_19_ch"/>
    <w:pPr>
      <w:widowControl w:val="0"/>
      <w:ind/>
    </w:pPr>
  </w:style>
  <w:style w:styleId="Style_19_ch" w:type="character">
    <w:name w:val="Содержимое таблицы"/>
    <w:basedOn w:val="Style_3_ch"/>
    <w:link w:val="Style_19"/>
  </w:style>
  <w:style w:styleId="Style_37" w:type="paragraph">
    <w:name w:val="Body Text"/>
    <w:basedOn w:val="Style_3"/>
    <w:link w:val="Style_37_ch"/>
    <w:pPr>
      <w:spacing w:after="120"/>
      <w:ind/>
    </w:pPr>
  </w:style>
  <w:style w:styleId="Style_37_ch" w:type="character">
    <w:name w:val="Body Text"/>
    <w:basedOn w:val="Style_3_ch"/>
    <w:link w:val="Style_37"/>
  </w:style>
  <w:style w:styleId="Style_38" w:type="paragraph">
    <w:name w:val="heading 3"/>
    <w:next w:val="Style_3"/>
    <w:link w:val="Style_3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8_ch" w:type="character">
    <w:name w:val="heading 3"/>
    <w:link w:val="Style_38"/>
    <w:rPr>
      <w:rFonts w:ascii="XO Thames" w:hAnsi="XO Thames"/>
      <w:b w:val="1"/>
      <w:sz w:val="26"/>
    </w:rPr>
  </w:style>
  <w:style w:styleId="Style_39" w:type="paragraph">
    <w:name w:val="WW8Num1z3"/>
    <w:link w:val="Style_39_ch"/>
  </w:style>
  <w:style w:styleId="Style_39_ch" w:type="character">
    <w:name w:val="WW8Num1z3"/>
    <w:link w:val="Style_39"/>
  </w:style>
  <w:style w:styleId="Style_40" w:type="paragraph">
    <w:name w:val="WW8Num10z2"/>
    <w:link w:val="Style_40_ch"/>
  </w:style>
  <w:style w:styleId="Style_40_ch" w:type="character">
    <w:name w:val="WW8Num10z2"/>
    <w:link w:val="Style_40"/>
  </w:style>
  <w:style w:styleId="Style_41" w:type="paragraph">
    <w:name w:val="WW8Num3z2"/>
    <w:link w:val="Style_41_ch"/>
  </w:style>
  <w:style w:styleId="Style_41_ch" w:type="character">
    <w:name w:val="WW8Num3z2"/>
    <w:link w:val="Style_41"/>
  </w:style>
  <w:style w:styleId="Style_42" w:type="paragraph">
    <w:name w:val="ConsNormal"/>
    <w:link w:val="Style_42_ch"/>
    <w:pPr>
      <w:widowControl w:val="0"/>
      <w:ind w:firstLine="720" w:left="0"/>
    </w:pPr>
    <w:rPr>
      <w:rFonts w:ascii="Arial" w:hAnsi="Arial"/>
    </w:rPr>
  </w:style>
  <w:style w:styleId="Style_42_ch" w:type="character">
    <w:name w:val="ConsNormal"/>
    <w:link w:val="Style_42"/>
    <w:rPr>
      <w:rFonts w:ascii="Arial" w:hAnsi="Arial"/>
    </w:rPr>
  </w:style>
  <w:style w:styleId="Style_43" w:type="paragraph">
    <w:name w:val="Знак примечания1"/>
    <w:link w:val="Style_43_ch"/>
    <w:rPr>
      <w:sz w:val="16"/>
    </w:rPr>
  </w:style>
  <w:style w:styleId="Style_43_ch" w:type="character">
    <w:name w:val="Знак примечания1"/>
    <w:link w:val="Style_43"/>
    <w:rPr>
      <w:sz w:val="16"/>
    </w:rPr>
  </w:style>
  <w:style w:styleId="Style_44" w:type="paragraph">
    <w:name w:val="Заголовок1"/>
    <w:basedOn w:val="Style_2"/>
    <w:link w:val="Style_44_ch"/>
    <w:rPr>
      <w:rFonts w:ascii="Liberation Sans" w:hAnsi="Liberation Sans"/>
      <w:color w:val="000000"/>
      <w:sz w:val="28"/>
    </w:rPr>
  </w:style>
  <w:style w:styleId="Style_44_ch" w:type="character">
    <w:name w:val="Заголовок1"/>
    <w:basedOn w:val="Style_2_ch"/>
    <w:link w:val="Style_44"/>
    <w:rPr>
      <w:rFonts w:ascii="Liberation Sans" w:hAnsi="Liberation Sans"/>
      <w:color w:val="000000"/>
      <w:sz w:val="28"/>
    </w:rPr>
  </w:style>
  <w:style w:styleId="Style_45" w:type="paragraph">
    <w:name w:val="WW8Num2z8"/>
    <w:link w:val="Style_45_ch"/>
  </w:style>
  <w:style w:styleId="Style_45_ch" w:type="character">
    <w:name w:val="WW8Num2z8"/>
    <w:link w:val="Style_45"/>
  </w:style>
  <w:style w:styleId="Style_46" w:type="paragraph">
    <w:name w:val="WW8Num7z0"/>
    <w:link w:val="Style_46_ch"/>
  </w:style>
  <w:style w:styleId="Style_46_ch" w:type="character">
    <w:name w:val="WW8Num7z0"/>
    <w:link w:val="Style_46"/>
  </w:style>
  <w:style w:styleId="Style_47" w:type="paragraph">
    <w:name w:val="WW8Num4z0"/>
    <w:link w:val="Style_47_ch"/>
  </w:style>
  <w:style w:styleId="Style_47_ch" w:type="character">
    <w:name w:val="WW8Num4z0"/>
    <w:link w:val="Style_47"/>
  </w:style>
  <w:style w:styleId="Style_8" w:type="paragraph">
    <w:name w:val="Body 2"/>
    <w:basedOn w:val="Style_3"/>
    <w:link w:val="Style_8_ch"/>
    <w:pPr>
      <w:spacing w:after="210" w:line="264" w:lineRule="auto"/>
      <w:ind w:firstLine="0" w:left="709"/>
      <w:jc w:val="both"/>
    </w:pPr>
    <w:rPr>
      <w:rFonts w:ascii="Arial" w:hAnsi="Arial"/>
      <w:sz w:val="21"/>
    </w:rPr>
  </w:style>
  <w:style w:styleId="Style_8_ch" w:type="character">
    <w:name w:val="Body 2"/>
    <w:basedOn w:val="Style_3_ch"/>
    <w:link w:val="Style_8"/>
    <w:rPr>
      <w:rFonts w:ascii="Arial" w:hAnsi="Arial"/>
      <w:sz w:val="21"/>
    </w:rPr>
  </w:style>
  <w:style w:styleId="Style_48" w:type="paragraph">
    <w:name w:val="Body Text Indent 3"/>
    <w:basedOn w:val="Style_3"/>
    <w:link w:val="Style_48_ch"/>
    <w:pPr>
      <w:spacing w:after="240"/>
      <w:ind w:firstLine="0" w:left="360"/>
    </w:pPr>
    <w:rPr>
      <w:rFonts w:ascii="Arial" w:hAnsi="Arial"/>
      <w:color w:val="666666"/>
      <w:sz w:val="20"/>
    </w:rPr>
  </w:style>
  <w:style w:styleId="Style_48_ch" w:type="character">
    <w:name w:val="Body Text Indent 3"/>
    <w:basedOn w:val="Style_3_ch"/>
    <w:link w:val="Style_48"/>
    <w:rPr>
      <w:rFonts w:ascii="Arial" w:hAnsi="Arial"/>
      <w:color w:val="666666"/>
      <w:sz w:val="20"/>
    </w:rPr>
  </w:style>
  <w:style w:styleId="Style_49" w:type="paragraph">
    <w:name w:val="Balloon Text"/>
    <w:basedOn w:val="Style_3"/>
    <w:link w:val="Style_49_ch"/>
    <w:rPr>
      <w:rFonts w:ascii="Tahoma" w:hAnsi="Tahoma"/>
      <w:sz w:val="16"/>
    </w:rPr>
  </w:style>
  <w:style w:styleId="Style_49_ch" w:type="character">
    <w:name w:val="Balloon Text"/>
    <w:basedOn w:val="Style_3_ch"/>
    <w:link w:val="Style_49"/>
    <w:rPr>
      <w:rFonts w:ascii="Tahoma" w:hAnsi="Tahoma"/>
      <w:sz w:val="16"/>
    </w:rPr>
  </w:style>
  <w:style w:styleId="Style_50" w:type="paragraph">
    <w:name w:val="WW8Num2z1"/>
    <w:link w:val="Style_50_ch"/>
  </w:style>
  <w:style w:styleId="Style_50_ch" w:type="character">
    <w:name w:val="WW8Num2z1"/>
    <w:link w:val="Style_50"/>
  </w:style>
  <w:style w:styleId="Style_51" w:type="paragraph">
    <w:name w:val="Знак Знак Знак Знак"/>
    <w:basedOn w:val="Style_3"/>
    <w:link w:val="Style_51_ch"/>
    <w:pPr>
      <w:spacing w:after="160" w:line="240" w:lineRule="exact"/>
      <w:ind/>
    </w:pPr>
    <w:rPr>
      <w:sz w:val="22"/>
    </w:rPr>
  </w:style>
  <w:style w:styleId="Style_51_ch" w:type="character">
    <w:name w:val="Знак Знак Знак Знак"/>
    <w:basedOn w:val="Style_3_ch"/>
    <w:link w:val="Style_51"/>
    <w:rPr>
      <w:sz w:val="22"/>
    </w:rPr>
  </w:style>
  <w:style w:styleId="Style_52" w:type="paragraph">
    <w:name w:val="WW8Num1z0"/>
    <w:link w:val="Style_52_ch"/>
  </w:style>
  <w:style w:styleId="Style_52_ch" w:type="character">
    <w:name w:val="WW8Num1z0"/>
    <w:link w:val="Style_52"/>
  </w:style>
  <w:style w:styleId="Style_53" w:type="paragraph">
    <w:name w:val="WW8Num9z7"/>
    <w:link w:val="Style_53_ch"/>
  </w:style>
  <w:style w:styleId="Style_53_ch" w:type="character">
    <w:name w:val="WW8Num9z7"/>
    <w:link w:val="Style_53"/>
  </w:style>
  <w:style w:styleId="Style_54" w:type="paragraph">
    <w:name w:val="WW8Num5z6"/>
    <w:link w:val="Style_54_ch"/>
  </w:style>
  <w:style w:styleId="Style_54_ch" w:type="character">
    <w:name w:val="WW8Num5z6"/>
    <w:link w:val="Style_54"/>
  </w:style>
  <w:style w:styleId="Style_55" w:type="paragraph">
    <w:name w:val="No Spacing"/>
    <w:link w:val="Style_55_ch"/>
    <w:rPr>
      <w:rFonts w:ascii="Calibri" w:hAnsi="Calibri"/>
      <w:sz w:val="22"/>
    </w:rPr>
  </w:style>
  <w:style w:styleId="Style_55_ch" w:type="character">
    <w:name w:val="No Spacing"/>
    <w:link w:val="Style_55"/>
    <w:rPr>
      <w:rFonts w:ascii="Calibri" w:hAnsi="Calibri"/>
      <w:sz w:val="22"/>
    </w:rPr>
  </w:style>
  <w:style w:styleId="Style_56" w:type="paragraph">
    <w:name w:val="WW8Num5z4"/>
    <w:link w:val="Style_56_ch"/>
  </w:style>
  <w:style w:styleId="Style_56_ch" w:type="character">
    <w:name w:val="WW8Num5z4"/>
    <w:link w:val="Style_56"/>
  </w:style>
  <w:style w:styleId="Style_57" w:type="paragraph">
    <w:name w:val="annotation text"/>
    <w:basedOn w:val="Style_3"/>
    <w:link w:val="Style_57_ch"/>
    <w:rPr>
      <w:sz w:val="20"/>
    </w:rPr>
  </w:style>
  <w:style w:styleId="Style_57_ch" w:type="character">
    <w:name w:val="annotation text"/>
    <w:basedOn w:val="Style_3_ch"/>
    <w:link w:val="Style_57"/>
    <w:rPr>
      <w:sz w:val="20"/>
    </w:rPr>
  </w:style>
  <w:style w:styleId="Style_58" w:type="paragraph">
    <w:name w:val="WW8Num6z0"/>
    <w:link w:val="Style_58_ch"/>
  </w:style>
  <w:style w:styleId="Style_58_ch" w:type="character">
    <w:name w:val="WW8Num6z0"/>
    <w:link w:val="Style_58"/>
  </w:style>
  <w:style w:styleId="Style_59" w:type="paragraph">
    <w:name w:val="WW8Num7z8"/>
    <w:link w:val="Style_59_ch"/>
  </w:style>
  <w:style w:styleId="Style_59_ch" w:type="character">
    <w:name w:val="WW8Num7z8"/>
    <w:link w:val="Style_59"/>
  </w:style>
  <w:style w:styleId="Style_60" w:type="paragraph">
    <w:name w:val="annotation subject"/>
    <w:basedOn w:val="Style_57"/>
    <w:next w:val="Style_57"/>
    <w:link w:val="Style_60_ch"/>
    <w:rPr>
      <w:b w:val="1"/>
    </w:rPr>
  </w:style>
  <w:style w:styleId="Style_60_ch" w:type="character">
    <w:name w:val="annotation subject"/>
    <w:basedOn w:val="Style_57_ch"/>
    <w:link w:val="Style_60"/>
    <w:rPr>
      <w:b w:val="1"/>
    </w:rPr>
  </w:style>
  <w:style w:styleId="Style_61" w:type="paragraph">
    <w:name w:val="WW8Num3z4"/>
    <w:link w:val="Style_61_ch"/>
  </w:style>
  <w:style w:styleId="Style_61_ch" w:type="character">
    <w:name w:val="WW8Num3z4"/>
    <w:link w:val="Style_61"/>
  </w:style>
  <w:style w:styleId="Style_2" w:type="paragraph">
    <w:name w:val="Обычный1"/>
    <w:link w:val="Style_2_ch"/>
    <w:rPr>
      <w:rFonts w:ascii="Times New Roman" w:hAnsi="Times New Roman"/>
      <w:color w:val="000000"/>
      <w:sz w:val="24"/>
    </w:rPr>
  </w:style>
  <w:style w:styleId="Style_2_ch" w:type="character">
    <w:name w:val="Обычный1"/>
    <w:link w:val="Style_2"/>
    <w:rPr>
      <w:rFonts w:ascii="Times New Roman" w:hAnsi="Times New Roman"/>
      <w:color w:val="000000"/>
      <w:sz w:val="24"/>
    </w:rPr>
  </w:style>
  <w:style w:styleId="Style_62" w:type="paragraph">
    <w:name w:val="WW8Num3z5"/>
    <w:link w:val="Style_62_ch"/>
  </w:style>
  <w:style w:styleId="Style_62_ch" w:type="character">
    <w:name w:val="WW8Num3z5"/>
    <w:link w:val="Style_62"/>
  </w:style>
  <w:style w:styleId="Style_63" w:type="paragraph">
    <w:name w:val="WW8Num4z1"/>
    <w:link w:val="Style_63_ch"/>
  </w:style>
  <w:style w:styleId="Style_63_ch" w:type="character">
    <w:name w:val="WW8Num4z1"/>
    <w:link w:val="Style_63"/>
  </w:style>
  <w:style w:styleId="Style_64" w:type="paragraph">
    <w:name w:val="B_Level 1"/>
    <w:basedOn w:val="Style_3"/>
    <w:next w:val="Style_3"/>
    <w:link w:val="Style_64_ch"/>
    <w:pPr>
      <w:keepNext w:val="1"/>
      <w:numPr>
        <w:numId w:val="4"/>
      </w:numPr>
      <w:spacing w:after="120" w:line="264" w:lineRule="auto"/>
      <w:ind/>
      <w:jc w:val="both"/>
      <w:outlineLvl w:val="0"/>
    </w:pPr>
    <w:rPr>
      <w:color w:val="000000"/>
      <w:sz w:val="22"/>
    </w:rPr>
  </w:style>
  <w:style w:styleId="Style_64_ch" w:type="character">
    <w:name w:val="B_Level 1"/>
    <w:basedOn w:val="Style_3_ch"/>
    <w:link w:val="Style_64"/>
    <w:rPr>
      <w:color w:val="000000"/>
      <w:sz w:val="22"/>
    </w:rPr>
  </w:style>
  <w:style w:styleId="Style_65" w:type="paragraph">
    <w:name w:val="List"/>
    <w:basedOn w:val="Style_37"/>
    <w:link w:val="Style_65_ch"/>
  </w:style>
  <w:style w:styleId="Style_65_ch" w:type="character">
    <w:name w:val="List"/>
    <w:basedOn w:val="Style_37_ch"/>
    <w:link w:val="Style_65"/>
  </w:style>
  <w:style w:styleId="Style_66" w:type="paragraph">
    <w:name w:val="WW8Num2z5"/>
    <w:link w:val="Style_66_ch"/>
  </w:style>
  <w:style w:styleId="Style_66_ch" w:type="character">
    <w:name w:val="WW8Num2z5"/>
    <w:link w:val="Style_66"/>
  </w:style>
  <w:style w:styleId="Style_67" w:type="paragraph">
    <w:name w:val="WW8Num5z2"/>
    <w:link w:val="Style_67_ch"/>
  </w:style>
  <w:style w:styleId="Style_67_ch" w:type="character">
    <w:name w:val="WW8Num5z2"/>
    <w:link w:val="Style_67"/>
  </w:style>
  <w:style w:styleId="Style_68" w:type="paragraph">
    <w:name w:val="toc 3"/>
    <w:next w:val="Style_3"/>
    <w:link w:val="Style_68_ch"/>
    <w:uiPriority w:val="39"/>
    <w:pPr>
      <w:ind w:firstLine="0" w:left="400"/>
    </w:pPr>
    <w:rPr>
      <w:rFonts w:ascii="XO Thames" w:hAnsi="XO Thames"/>
      <w:sz w:val="28"/>
    </w:rPr>
  </w:style>
  <w:style w:styleId="Style_68_ch" w:type="character">
    <w:name w:val="toc 3"/>
    <w:link w:val="Style_68"/>
    <w:rPr>
      <w:rFonts w:ascii="XO Thames" w:hAnsi="XO Thames"/>
      <w:sz w:val="28"/>
    </w:rPr>
  </w:style>
  <w:style w:styleId="Style_69" w:type="paragraph">
    <w:name w:val="WW8Num7z4"/>
    <w:link w:val="Style_69_ch"/>
  </w:style>
  <w:style w:styleId="Style_69_ch" w:type="character">
    <w:name w:val="WW8Num7z4"/>
    <w:link w:val="Style_69"/>
  </w:style>
  <w:style w:styleId="Style_70" w:type="paragraph">
    <w:name w:val="WW8Num3z7"/>
    <w:link w:val="Style_70_ch"/>
  </w:style>
  <w:style w:styleId="Style_70_ch" w:type="character">
    <w:name w:val="WW8Num3z7"/>
    <w:link w:val="Style_70"/>
  </w:style>
  <w:style w:styleId="Style_71" w:type="paragraph">
    <w:name w:val="WW8Num11z1"/>
    <w:link w:val="Style_71_ch"/>
  </w:style>
  <w:style w:styleId="Style_71_ch" w:type="character">
    <w:name w:val="WW8Num11z1"/>
    <w:link w:val="Style_71"/>
  </w:style>
  <w:style w:styleId="Style_72" w:type="paragraph">
    <w:name w:val="D_Level 3"/>
    <w:basedOn w:val="Style_3"/>
    <w:link w:val="Style_72_ch"/>
    <w:pPr>
      <w:numPr>
        <w:ilvl w:val="2"/>
        <w:numId w:val="4"/>
      </w:numPr>
      <w:spacing w:after="120" w:line="264" w:lineRule="auto"/>
      <w:ind/>
      <w:jc w:val="both"/>
      <w:outlineLvl w:val="2"/>
    </w:pPr>
    <w:rPr>
      <w:color w:val="000000"/>
      <w:sz w:val="22"/>
    </w:rPr>
  </w:style>
  <w:style w:styleId="Style_72_ch" w:type="character">
    <w:name w:val="D_Level 3"/>
    <w:basedOn w:val="Style_3_ch"/>
    <w:link w:val="Style_72"/>
    <w:rPr>
      <w:color w:val="000000"/>
      <w:sz w:val="22"/>
    </w:rPr>
  </w:style>
  <w:style w:styleId="Style_73" w:type="paragraph">
    <w:name w:val="Normal (Web)"/>
    <w:basedOn w:val="Style_3"/>
    <w:link w:val="Style_73_ch"/>
    <w:pPr>
      <w:spacing w:after="280" w:before="280"/>
      <w:ind/>
    </w:pPr>
  </w:style>
  <w:style w:styleId="Style_73_ch" w:type="character">
    <w:name w:val="Normal (Web)"/>
    <w:basedOn w:val="Style_3_ch"/>
    <w:link w:val="Style_73"/>
  </w:style>
  <w:style w:styleId="Style_74" w:type="paragraph">
    <w:name w:val="WW8Num2z2"/>
    <w:link w:val="Style_74_ch"/>
  </w:style>
  <w:style w:styleId="Style_74_ch" w:type="character">
    <w:name w:val="WW8Num2z2"/>
    <w:link w:val="Style_74"/>
  </w:style>
  <w:style w:styleId="Style_75" w:type="paragraph">
    <w:name w:val="WW8Num1z1"/>
    <w:link w:val="Style_75_ch"/>
  </w:style>
  <w:style w:styleId="Style_75_ch" w:type="character">
    <w:name w:val="WW8Num1z1"/>
    <w:link w:val="Style_75"/>
  </w:style>
  <w:style w:styleId="Style_76" w:type="paragraph">
    <w:name w:val="WW8Num10z4"/>
    <w:link w:val="Style_76_ch"/>
  </w:style>
  <w:style w:styleId="Style_76_ch" w:type="character">
    <w:name w:val="WW8Num10z4"/>
    <w:link w:val="Style_76"/>
  </w:style>
  <w:style w:styleId="Style_77" w:type="paragraph">
    <w:name w:val="WW8Num4z2"/>
    <w:link w:val="Style_77_ch"/>
  </w:style>
  <w:style w:styleId="Style_77_ch" w:type="character">
    <w:name w:val="WW8Num4z2"/>
    <w:link w:val="Style_77"/>
  </w:style>
  <w:style w:styleId="Style_78" w:type="paragraph">
    <w:name w:val="WW8Num5z3"/>
    <w:link w:val="Style_78_ch"/>
  </w:style>
  <w:style w:styleId="Style_78_ch" w:type="character">
    <w:name w:val="WW8Num5z3"/>
    <w:link w:val="Style_78"/>
  </w:style>
  <w:style w:styleId="Style_79" w:type="paragraph">
    <w:name w:val="WW8Num10z7"/>
    <w:link w:val="Style_79_ch"/>
  </w:style>
  <w:style w:styleId="Style_79_ch" w:type="character">
    <w:name w:val="WW8Num10z7"/>
    <w:link w:val="Style_79"/>
  </w:style>
  <w:style w:styleId="Style_12" w:type="paragraph">
    <w:name w:val="heading 5"/>
    <w:basedOn w:val="Style_3"/>
    <w:next w:val="Style_3"/>
    <w:link w:val="Style_12_ch"/>
    <w:uiPriority w:val="9"/>
    <w:qFormat/>
    <w:pPr>
      <w:numPr>
        <w:ilvl w:val="4"/>
        <w:numId w:val="3"/>
      </w:num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2_ch" w:type="character">
    <w:name w:val="heading 5"/>
    <w:basedOn w:val="Style_3_ch"/>
    <w:link w:val="Style_12"/>
    <w:rPr>
      <w:rFonts w:ascii="Calibri" w:hAnsi="Calibri"/>
      <w:b w:val="1"/>
      <w:i w:val="1"/>
      <w:sz w:val="26"/>
    </w:rPr>
  </w:style>
  <w:style w:styleId="Style_9" w:type="paragraph">
    <w:name w:val="Level 3"/>
    <w:basedOn w:val="Style_3"/>
    <w:next w:val="Style_3"/>
    <w:link w:val="Style_9_ch"/>
    <w:pPr>
      <w:tabs>
        <w:tab w:leader="none" w:pos="720" w:val="left"/>
      </w:tabs>
      <w:spacing w:after="210" w:line="264" w:lineRule="auto"/>
      <w:ind w:hanging="720" w:left="720"/>
      <w:jc w:val="both"/>
    </w:pPr>
    <w:rPr>
      <w:rFonts w:ascii="Arial" w:hAnsi="Arial"/>
      <w:sz w:val="21"/>
    </w:rPr>
  </w:style>
  <w:style w:styleId="Style_9_ch" w:type="character">
    <w:name w:val="Level 3"/>
    <w:basedOn w:val="Style_3_ch"/>
    <w:link w:val="Style_9"/>
    <w:rPr>
      <w:rFonts w:ascii="Arial" w:hAnsi="Arial"/>
      <w:sz w:val="21"/>
    </w:rPr>
  </w:style>
  <w:style w:styleId="Style_80" w:type="paragraph">
    <w:name w:val="WW8Num10z3"/>
    <w:link w:val="Style_80_ch"/>
  </w:style>
  <w:style w:styleId="Style_80_ch" w:type="character">
    <w:name w:val="WW8Num10z3"/>
    <w:link w:val="Style_80"/>
  </w:style>
  <w:style w:styleId="Style_10" w:type="paragraph">
    <w:name w:val="heading 1"/>
    <w:basedOn w:val="Style_3"/>
    <w:next w:val="Style_3"/>
    <w:link w:val="Style_10_ch"/>
    <w:uiPriority w:val="9"/>
    <w:qFormat/>
    <w:pPr>
      <w:keepNext w:val="1"/>
      <w:numPr>
        <w:numId w:val="3"/>
      </w:numPr>
      <w:spacing w:after="280" w:before="280"/>
      <w:ind/>
      <w:outlineLvl w:val="0"/>
    </w:pPr>
    <w:rPr>
      <w:rFonts w:ascii="Arial" w:hAnsi="Arial"/>
      <w:b w:val="1"/>
      <w:color w:val="483880"/>
      <w:sz w:val="20"/>
    </w:rPr>
  </w:style>
  <w:style w:styleId="Style_10_ch" w:type="character">
    <w:name w:val="heading 1"/>
    <w:basedOn w:val="Style_3_ch"/>
    <w:link w:val="Style_10"/>
    <w:rPr>
      <w:rFonts w:ascii="Arial" w:hAnsi="Arial"/>
      <w:b w:val="1"/>
      <w:color w:val="483880"/>
      <w:sz w:val="20"/>
    </w:rPr>
  </w:style>
  <w:style w:styleId="Style_81" w:type="paragraph">
    <w:name w:val="index heading"/>
    <w:basedOn w:val="Style_3"/>
    <w:link w:val="Style_81_ch"/>
  </w:style>
  <w:style w:styleId="Style_81_ch" w:type="character">
    <w:name w:val="index heading"/>
    <w:basedOn w:val="Style_3_ch"/>
    <w:link w:val="Style_81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color w:val="000000"/>
    </w:rPr>
  </w:style>
  <w:style w:styleId="Style_4_ch" w:type="character">
    <w:name w:val="ConsPlusNormal"/>
    <w:link w:val="Style_4"/>
    <w:rPr>
      <w:rFonts w:ascii="Arial" w:hAnsi="Arial"/>
      <w:color w:val="000000"/>
    </w:rPr>
  </w:style>
  <w:style w:styleId="Style_82" w:type="paragraph">
    <w:name w:val="Hyperlink"/>
    <w:link w:val="Style_82_ch"/>
    <w:rPr>
      <w:color w:val="0000FF"/>
      <w:u w:val="single"/>
    </w:rPr>
  </w:style>
  <w:style w:styleId="Style_82_ch" w:type="character">
    <w:name w:val="Hyperlink"/>
    <w:link w:val="Style_82"/>
    <w:rPr>
      <w:color w:val="0000FF"/>
      <w:u w:val="single"/>
    </w:rPr>
  </w:style>
  <w:style w:styleId="Style_83" w:type="paragraph">
    <w:name w:val="Footnote"/>
    <w:link w:val="Style_83_ch"/>
    <w:pPr>
      <w:ind w:firstLine="851" w:left="0"/>
      <w:jc w:val="both"/>
    </w:pPr>
    <w:rPr>
      <w:rFonts w:ascii="XO Thames" w:hAnsi="XO Thames"/>
      <w:sz w:val="22"/>
    </w:rPr>
  </w:style>
  <w:style w:styleId="Style_83_ch" w:type="character">
    <w:name w:val="Footnote"/>
    <w:link w:val="Style_83"/>
    <w:rPr>
      <w:rFonts w:ascii="XO Thames" w:hAnsi="XO Thames"/>
      <w:sz w:val="22"/>
    </w:rPr>
  </w:style>
  <w:style w:styleId="Style_6" w:type="paragraph">
    <w:name w:val="Body Text Indent"/>
    <w:basedOn w:val="Style_3"/>
    <w:link w:val="Style_6_ch"/>
    <w:pPr>
      <w:spacing w:after="240"/>
      <w:ind w:firstLine="0" w:left="720"/>
    </w:pPr>
    <w:rPr>
      <w:rFonts w:ascii="Arial" w:hAnsi="Arial"/>
      <w:color w:val="666666"/>
      <w:sz w:val="15"/>
    </w:rPr>
  </w:style>
  <w:style w:styleId="Style_6_ch" w:type="character">
    <w:name w:val="Body Text Indent"/>
    <w:basedOn w:val="Style_3_ch"/>
    <w:link w:val="Style_6"/>
    <w:rPr>
      <w:rFonts w:ascii="Arial" w:hAnsi="Arial"/>
      <w:color w:val="666666"/>
      <w:sz w:val="15"/>
    </w:rPr>
  </w:style>
  <w:style w:styleId="Style_84" w:type="paragraph">
    <w:name w:val="toc 1"/>
    <w:next w:val="Style_3"/>
    <w:link w:val="Style_84_ch"/>
    <w:uiPriority w:val="39"/>
    <w:rPr>
      <w:rFonts w:ascii="XO Thames" w:hAnsi="XO Thames"/>
      <w:b w:val="1"/>
      <w:sz w:val="28"/>
    </w:rPr>
  </w:style>
  <w:style w:styleId="Style_84_ch" w:type="character">
    <w:name w:val="toc 1"/>
    <w:link w:val="Style_84"/>
    <w:rPr>
      <w:rFonts w:ascii="XO Thames" w:hAnsi="XO Thames"/>
      <w:b w:val="1"/>
      <w:sz w:val="28"/>
    </w:rPr>
  </w:style>
  <w:style w:styleId="Style_85" w:type="paragraph">
    <w:name w:val="WW8Num1z8"/>
    <w:link w:val="Style_85_ch"/>
  </w:style>
  <w:style w:styleId="Style_85_ch" w:type="character">
    <w:name w:val="WW8Num1z8"/>
    <w:link w:val="Style_85"/>
  </w:style>
  <w:style w:styleId="Style_86" w:type="paragraph">
    <w:name w:val="Дата печати"/>
    <w:link w:val="Style_86_ch"/>
    <w:rPr>
      <w:sz w:val="24"/>
    </w:rPr>
  </w:style>
  <w:style w:styleId="Style_86_ch" w:type="character">
    <w:name w:val="Дата печати"/>
    <w:link w:val="Style_86"/>
    <w:rPr>
      <w:sz w:val="24"/>
    </w:rPr>
  </w:style>
  <w:style w:styleId="Style_7" w:type="paragraph">
    <w:name w:val="List Number"/>
    <w:basedOn w:val="Style_3"/>
    <w:link w:val="Style_7_ch"/>
    <w:pPr>
      <w:spacing w:before="120"/>
      <w:ind/>
      <w:jc w:val="both"/>
    </w:pPr>
  </w:style>
  <w:style w:styleId="Style_7_ch" w:type="character">
    <w:name w:val="List Number"/>
    <w:basedOn w:val="Style_3_ch"/>
    <w:link w:val="Style_7"/>
  </w:style>
  <w:style w:styleId="Style_87" w:type="paragraph">
    <w:name w:val="Header and Footer"/>
    <w:link w:val="Style_87_ch"/>
    <w:pPr>
      <w:ind/>
      <w:jc w:val="both"/>
    </w:pPr>
    <w:rPr>
      <w:rFonts w:ascii="XO Thames" w:hAnsi="XO Thames"/>
    </w:rPr>
  </w:style>
  <w:style w:styleId="Style_87_ch" w:type="character">
    <w:name w:val="Header and Footer"/>
    <w:link w:val="Style_87"/>
    <w:rPr>
      <w:rFonts w:ascii="XO Thames" w:hAnsi="XO Thames"/>
    </w:rPr>
  </w:style>
  <w:style w:styleId="Style_88" w:type="paragraph">
    <w:name w:val="E_Level 4"/>
    <w:basedOn w:val="Style_3"/>
    <w:link w:val="Style_88_ch"/>
    <w:pPr>
      <w:numPr>
        <w:ilvl w:val="3"/>
        <w:numId w:val="4"/>
      </w:numPr>
      <w:spacing w:after="60" w:line="252" w:lineRule="auto"/>
      <w:ind/>
      <w:jc w:val="both"/>
      <w:outlineLvl w:val="3"/>
    </w:pPr>
    <w:rPr>
      <w:color w:val="000000"/>
      <w:sz w:val="22"/>
    </w:rPr>
  </w:style>
  <w:style w:styleId="Style_88_ch" w:type="character">
    <w:name w:val="E_Level 4"/>
    <w:basedOn w:val="Style_3_ch"/>
    <w:link w:val="Style_88"/>
    <w:rPr>
      <w:color w:val="000000"/>
      <w:sz w:val="22"/>
    </w:rPr>
  </w:style>
  <w:style w:styleId="Style_89" w:type="paragraph">
    <w:name w:val="WW8Num8z1"/>
    <w:link w:val="Style_89_ch"/>
    <w:rPr>
      <w:rFonts w:ascii="Courier New" w:hAnsi="Courier New"/>
    </w:rPr>
  </w:style>
  <w:style w:styleId="Style_89_ch" w:type="character">
    <w:name w:val="WW8Num8z1"/>
    <w:link w:val="Style_89"/>
    <w:rPr>
      <w:rFonts w:ascii="Courier New" w:hAnsi="Courier New"/>
    </w:rPr>
  </w:style>
  <w:style w:styleId="Style_90" w:type="paragraph">
    <w:name w:val="основной"/>
    <w:basedOn w:val="Style_3"/>
    <w:link w:val="Style_90_ch"/>
    <w:pPr>
      <w:widowControl w:val="0"/>
      <w:ind/>
      <w:jc w:val="both"/>
    </w:pPr>
    <w:rPr>
      <w:rFonts w:ascii="Arial Narrow" w:hAnsi="Arial Narrow"/>
    </w:rPr>
  </w:style>
  <w:style w:styleId="Style_90_ch" w:type="character">
    <w:name w:val="основной"/>
    <w:basedOn w:val="Style_3_ch"/>
    <w:link w:val="Style_90"/>
    <w:rPr>
      <w:rFonts w:ascii="Arial Narrow" w:hAnsi="Arial Narrow"/>
    </w:rPr>
  </w:style>
  <w:style w:styleId="Style_91" w:type="paragraph">
    <w:name w:val="WW8Num7z6"/>
    <w:link w:val="Style_91_ch"/>
  </w:style>
  <w:style w:styleId="Style_91_ch" w:type="character">
    <w:name w:val="WW8Num7z6"/>
    <w:link w:val="Style_91"/>
  </w:style>
  <w:style w:styleId="Style_92" w:type="paragraph">
    <w:name w:val="WW8Num9z8"/>
    <w:link w:val="Style_92_ch"/>
  </w:style>
  <w:style w:styleId="Style_92_ch" w:type="character">
    <w:name w:val="WW8Num9z8"/>
    <w:link w:val="Style_92"/>
  </w:style>
  <w:style w:styleId="Style_93" w:type="paragraph">
    <w:name w:val="WW8Num3z0"/>
    <w:link w:val="Style_93_ch"/>
  </w:style>
  <w:style w:styleId="Style_93_ch" w:type="character">
    <w:name w:val="WW8Num3z0"/>
    <w:link w:val="Style_93"/>
  </w:style>
  <w:style w:styleId="Style_94" w:type="paragraph">
    <w:name w:val="WW8Num3z3"/>
    <w:link w:val="Style_94_ch"/>
  </w:style>
  <w:style w:styleId="Style_94_ch" w:type="character">
    <w:name w:val="WW8Num3z3"/>
    <w:link w:val="Style_94"/>
  </w:style>
  <w:style w:styleId="Style_95" w:type="paragraph">
    <w:name w:val="List Paragraph"/>
    <w:basedOn w:val="Style_3"/>
    <w:link w:val="Style_95_ch"/>
    <w:pPr>
      <w:ind w:firstLine="0" w:left="708"/>
    </w:pPr>
  </w:style>
  <w:style w:styleId="Style_95_ch" w:type="character">
    <w:name w:val="List Paragraph"/>
    <w:basedOn w:val="Style_3_ch"/>
    <w:link w:val="Style_95"/>
  </w:style>
  <w:style w:styleId="Style_96" w:type="paragraph">
    <w:name w:val="toc 9"/>
    <w:next w:val="Style_3"/>
    <w:link w:val="Style_96_ch"/>
    <w:uiPriority w:val="39"/>
    <w:pPr>
      <w:ind w:firstLine="0" w:left="1600"/>
    </w:pPr>
    <w:rPr>
      <w:rFonts w:ascii="XO Thames" w:hAnsi="XO Thames"/>
      <w:sz w:val="28"/>
    </w:rPr>
  </w:style>
  <w:style w:styleId="Style_96_ch" w:type="character">
    <w:name w:val="toc 9"/>
    <w:link w:val="Style_96"/>
    <w:rPr>
      <w:rFonts w:ascii="XO Thames" w:hAnsi="XO Thames"/>
      <w:sz w:val="28"/>
    </w:rPr>
  </w:style>
  <w:style w:styleId="Style_97" w:type="paragraph">
    <w:name w:val="header"/>
    <w:basedOn w:val="Style_3"/>
    <w:link w:val="Style_97_ch"/>
    <w:pPr>
      <w:tabs>
        <w:tab w:leader="none" w:pos="4677" w:val="center"/>
        <w:tab w:leader="none" w:pos="9355" w:val="right"/>
      </w:tabs>
      <w:ind/>
    </w:pPr>
  </w:style>
  <w:style w:styleId="Style_97_ch" w:type="character">
    <w:name w:val="header"/>
    <w:basedOn w:val="Style_3_ch"/>
    <w:link w:val="Style_97"/>
  </w:style>
  <w:style w:styleId="Style_98" w:type="paragraph">
    <w:name w:val="Основной шрифт абзаца2"/>
    <w:link w:val="Style_98_ch"/>
  </w:style>
  <w:style w:styleId="Style_98_ch" w:type="character">
    <w:name w:val="Основной шрифт абзаца2"/>
    <w:link w:val="Style_98"/>
  </w:style>
  <w:style w:styleId="Style_99" w:type="paragraph">
    <w:name w:val="WW8Num10z8"/>
    <w:link w:val="Style_99_ch"/>
  </w:style>
  <w:style w:styleId="Style_99_ch" w:type="character">
    <w:name w:val="WW8Num10z8"/>
    <w:link w:val="Style_99"/>
  </w:style>
  <w:style w:styleId="Style_100" w:type="paragraph">
    <w:name w:val="F_Level 5"/>
    <w:basedOn w:val="Style_3"/>
    <w:link w:val="Style_100_ch"/>
    <w:pPr>
      <w:numPr>
        <w:ilvl w:val="4"/>
        <w:numId w:val="4"/>
      </w:numPr>
      <w:spacing w:after="60" w:line="252" w:lineRule="auto"/>
      <w:ind/>
      <w:jc w:val="both"/>
      <w:outlineLvl w:val="4"/>
    </w:pPr>
    <w:rPr>
      <w:color w:val="000000"/>
      <w:sz w:val="22"/>
    </w:rPr>
  </w:style>
  <w:style w:styleId="Style_100_ch" w:type="character">
    <w:name w:val="F_Level 5"/>
    <w:basedOn w:val="Style_3_ch"/>
    <w:link w:val="Style_100"/>
    <w:rPr>
      <w:color w:val="000000"/>
      <w:sz w:val="22"/>
    </w:rPr>
  </w:style>
  <w:style w:styleId="Style_101" w:type="paragraph">
    <w:name w:val="WW8Num2z0"/>
    <w:link w:val="Style_101_ch"/>
  </w:style>
  <w:style w:styleId="Style_101_ch" w:type="character">
    <w:name w:val="WW8Num2z0"/>
    <w:link w:val="Style_101"/>
  </w:style>
  <w:style w:styleId="Style_102" w:type="paragraph">
    <w:name w:val="WW8Num10z5"/>
    <w:link w:val="Style_102_ch"/>
  </w:style>
  <w:style w:styleId="Style_102_ch" w:type="character">
    <w:name w:val="WW8Num10z5"/>
    <w:link w:val="Style_102"/>
  </w:style>
  <w:style w:styleId="Style_103" w:type="paragraph">
    <w:name w:val="WW8Num11z0"/>
    <w:link w:val="Style_103_ch"/>
  </w:style>
  <w:style w:styleId="Style_103_ch" w:type="character">
    <w:name w:val="WW8Num11z0"/>
    <w:link w:val="Style_103"/>
  </w:style>
  <w:style w:styleId="Style_104" w:type="paragraph">
    <w:name w:val="Standard"/>
    <w:link w:val="Style_104_ch"/>
    <w:rPr>
      <w:color w:val="00000A"/>
      <w:sz w:val="24"/>
    </w:rPr>
  </w:style>
  <w:style w:styleId="Style_104_ch" w:type="character">
    <w:name w:val="Standard"/>
    <w:link w:val="Style_104"/>
    <w:rPr>
      <w:color w:val="00000A"/>
      <w:sz w:val="24"/>
    </w:rPr>
  </w:style>
  <w:style w:styleId="Style_105" w:type="paragraph">
    <w:name w:val="toc 8"/>
    <w:next w:val="Style_3"/>
    <w:link w:val="Style_105_ch"/>
    <w:uiPriority w:val="39"/>
    <w:pPr>
      <w:ind w:firstLine="0" w:left="1400"/>
    </w:pPr>
    <w:rPr>
      <w:rFonts w:ascii="XO Thames" w:hAnsi="XO Thames"/>
      <w:sz w:val="28"/>
    </w:rPr>
  </w:style>
  <w:style w:styleId="Style_105_ch" w:type="character">
    <w:name w:val="toc 8"/>
    <w:link w:val="Style_105"/>
    <w:rPr>
      <w:rFonts w:ascii="XO Thames" w:hAnsi="XO Thames"/>
      <w:sz w:val="28"/>
    </w:rPr>
  </w:style>
  <w:style w:styleId="Style_106" w:type="paragraph">
    <w:name w:val="WW8Num10z6"/>
    <w:link w:val="Style_106_ch"/>
  </w:style>
  <w:style w:styleId="Style_106_ch" w:type="character">
    <w:name w:val="WW8Num10z6"/>
    <w:link w:val="Style_106"/>
  </w:style>
  <w:style w:styleId="Style_107" w:type="paragraph">
    <w:name w:val="WW8Num7z7"/>
    <w:link w:val="Style_107_ch"/>
  </w:style>
  <w:style w:styleId="Style_107_ch" w:type="character">
    <w:name w:val="WW8Num7z7"/>
    <w:link w:val="Style_107"/>
  </w:style>
  <w:style w:styleId="Style_108" w:type="paragraph">
    <w:name w:val="WW8Num1z5"/>
    <w:link w:val="Style_108_ch"/>
  </w:style>
  <w:style w:styleId="Style_108_ch" w:type="character">
    <w:name w:val="WW8Num1z5"/>
    <w:link w:val="Style_108"/>
  </w:style>
  <w:style w:styleId="Style_109" w:type="paragraph">
    <w:name w:val="WW8Num3z8"/>
    <w:link w:val="Style_109_ch"/>
  </w:style>
  <w:style w:styleId="Style_109_ch" w:type="character">
    <w:name w:val="WW8Num3z8"/>
    <w:link w:val="Style_109"/>
  </w:style>
  <w:style w:styleId="Style_110" w:type="paragraph">
    <w:name w:val="WW8Num4z6"/>
    <w:link w:val="Style_110_ch"/>
  </w:style>
  <w:style w:styleId="Style_110_ch" w:type="character">
    <w:name w:val="WW8Num4z6"/>
    <w:link w:val="Style_110"/>
  </w:style>
  <w:style w:styleId="Style_111" w:type="paragraph">
    <w:name w:val="WW8Num4z3"/>
    <w:link w:val="Style_111_ch"/>
  </w:style>
  <w:style w:styleId="Style_111_ch" w:type="character">
    <w:name w:val="WW8Num4z3"/>
    <w:link w:val="Style_111"/>
  </w:style>
  <w:style w:styleId="Style_112" w:type="paragraph">
    <w:name w:val="WW8Num9z4"/>
    <w:link w:val="Style_112_ch"/>
  </w:style>
  <w:style w:styleId="Style_112_ch" w:type="character">
    <w:name w:val="WW8Num9z4"/>
    <w:link w:val="Style_112"/>
  </w:style>
  <w:style w:styleId="Style_113" w:type="paragraph">
    <w:name w:val="Знак"/>
    <w:basedOn w:val="Style_3"/>
    <w:link w:val="Style_113_ch"/>
    <w:pPr>
      <w:spacing w:after="160" w:line="240" w:lineRule="exact"/>
      <w:ind/>
    </w:pPr>
    <w:rPr>
      <w:sz w:val="22"/>
    </w:rPr>
  </w:style>
  <w:style w:styleId="Style_113_ch" w:type="character">
    <w:name w:val="Знак"/>
    <w:basedOn w:val="Style_3_ch"/>
    <w:link w:val="Style_113"/>
    <w:rPr>
      <w:sz w:val="22"/>
    </w:rPr>
  </w:style>
  <w:style w:styleId="Style_114" w:type="paragraph">
    <w:name w:val="основной Знак"/>
    <w:link w:val="Style_114_ch"/>
    <w:rPr>
      <w:rFonts w:ascii="Arial Narrow" w:hAnsi="Arial Narrow"/>
      <w:sz w:val="24"/>
    </w:rPr>
  </w:style>
  <w:style w:styleId="Style_114_ch" w:type="character">
    <w:name w:val="основной Знак"/>
    <w:link w:val="Style_114"/>
    <w:rPr>
      <w:rFonts w:ascii="Arial Narrow" w:hAnsi="Arial Narrow"/>
      <w:sz w:val="24"/>
    </w:rPr>
  </w:style>
  <w:style w:styleId="Style_115" w:type="paragraph">
    <w:name w:val="C_Level 2"/>
    <w:basedOn w:val="Style_3"/>
    <w:link w:val="Style_115_ch"/>
    <w:pPr>
      <w:numPr>
        <w:ilvl w:val="1"/>
        <w:numId w:val="4"/>
      </w:numPr>
      <w:spacing w:after="120" w:line="264" w:lineRule="auto"/>
      <w:ind/>
      <w:jc w:val="both"/>
      <w:outlineLvl w:val="1"/>
    </w:pPr>
    <w:rPr>
      <w:color w:val="000000"/>
      <w:sz w:val="22"/>
    </w:rPr>
  </w:style>
  <w:style w:styleId="Style_115_ch" w:type="character">
    <w:name w:val="C_Level 2"/>
    <w:basedOn w:val="Style_3_ch"/>
    <w:link w:val="Style_115"/>
    <w:rPr>
      <w:color w:val="000000"/>
      <w:sz w:val="22"/>
    </w:rPr>
  </w:style>
  <w:style w:styleId="Style_116" w:type="paragraph">
    <w:name w:val="WW8Num9z5"/>
    <w:link w:val="Style_116_ch"/>
  </w:style>
  <w:style w:styleId="Style_116_ch" w:type="character">
    <w:name w:val="WW8Num9z5"/>
    <w:link w:val="Style_116"/>
  </w:style>
  <w:style w:styleId="Style_117" w:type="paragraph">
    <w:name w:val="Гиперссылка1"/>
    <w:link w:val="Style_117_ch"/>
    <w:rPr>
      <w:color w:val="0000FF"/>
      <w:u w:val="single"/>
    </w:rPr>
  </w:style>
  <w:style w:styleId="Style_117_ch" w:type="character">
    <w:name w:val="Гиперссылка1"/>
    <w:link w:val="Style_117"/>
    <w:rPr>
      <w:color w:val="0000FF"/>
      <w:u w:val="single"/>
    </w:rPr>
  </w:style>
  <w:style w:styleId="Style_118" w:type="paragraph">
    <w:name w:val="Основной шрифт абзаца1"/>
    <w:link w:val="Style_118_ch"/>
  </w:style>
  <w:style w:styleId="Style_118_ch" w:type="character">
    <w:name w:val="Основной шрифт абзаца1"/>
    <w:link w:val="Style_118"/>
  </w:style>
  <w:style w:styleId="Style_119" w:type="paragraph">
    <w:name w:val="WW8Num7z2"/>
    <w:link w:val="Style_119_ch"/>
  </w:style>
  <w:style w:styleId="Style_119_ch" w:type="character">
    <w:name w:val="WW8Num7z2"/>
    <w:link w:val="Style_119"/>
  </w:style>
  <w:style w:styleId="Style_120" w:type="paragraph">
    <w:name w:val="toc 5"/>
    <w:next w:val="Style_3"/>
    <w:link w:val="Style_120_ch"/>
    <w:uiPriority w:val="39"/>
    <w:pPr>
      <w:ind w:firstLine="0" w:left="800"/>
    </w:pPr>
    <w:rPr>
      <w:rFonts w:ascii="XO Thames" w:hAnsi="XO Thames"/>
      <w:sz w:val="28"/>
    </w:rPr>
  </w:style>
  <w:style w:styleId="Style_120_ch" w:type="character">
    <w:name w:val="toc 5"/>
    <w:link w:val="Style_120"/>
    <w:rPr>
      <w:rFonts w:ascii="XO Thames" w:hAnsi="XO Thames"/>
      <w:sz w:val="28"/>
    </w:rPr>
  </w:style>
  <w:style w:styleId="Style_121" w:type="paragraph">
    <w:name w:val="WW8Num1z7"/>
    <w:link w:val="Style_121_ch"/>
  </w:style>
  <w:style w:styleId="Style_121_ch" w:type="character">
    <w:name w:val="WW8Num1z7"/>
    <w:link w:val="Style_121"/>
  </w:style>
  <w:style w:styleId="Style_122" w:type="paragraph">
    <w:name w:val="WW8Num10z1"/>
    <w:link w:val="Style_122_ch"/>
  </w:style>
  <w:style w:styleId="Style_122_ch" w:type="character">
    <w:name w:val="WW8Num10z1"/>
    <w:link w:val="Style_122"/>
  </w:style>
  <w:style w:styleId="Style_123" w:type="paragraph">
    <w:name w:val="WW8Num2z4"/>
    <w:link w:val="Style_123_ch"/>
  </w:style>
  <w:style w:styleId="Style_123_ch" w:type="character">
    <w:name w:val="WW8Num2z4"/>
    <w:link w:val="Style_123"/>
  </w:style>
  <w:style w:styleId="Style_124" w:type="paragraph">
    <w:name w:val="WW-Интернет-ссылка"/>
    <w:link w:val="Style_124_ch"/>
    <w:rPr>
      <w:color w:val="0000FF"/>
      <w:u w:val="single"/>
    </w:rPr>
  </w:style>
  <w:style w:styleId="Style_124_ch" w:type="character">
    <w:name w:val="WW-Интернет-ссылка"/>
    <w:link w:val="Style_124"/>
    <w:rPr>
      <w:color w:val="0000FF"/>
      <w:u w:val="single"/>
    </w:rPr>
  </w:style>
  <w:style w:styleId="Style_125" w:type="paragraph">
    <w:name w:val="ConsNonformat"/>
    <w:link w:val="Style_125_ch"/>
    <w:pPr>
      <w:widowControl w:val="0"/>
      <w:ind/>
    </w:pPr>
    <w:rPr>
      <w:rFonts w:ascii="Courier New" w:hAnsi="Courier New"/>
    </w:rPr>
  </w:style>
  <w:style w:styleId="Style_125_ch" w:type="character">
    <w:name w:val="ConsNonformat"/>
    <w:link w:val="Style_125"/>
    <w:rPr>
      <w:rFonts w:ascii="Courier New" w:hAnsi="Courier New"/>
    </w:rPr>
  </w:style>
  <w:style w:styleId="Style_126" w:type="paragraph">
    <w:name w:val="WW8Num9z0"/>
    <w:link w:val="Style_126_ch"/>
  </w:style>
  <w:style w:styleId="Style_126_ch" w:type="character">
    <w:name w:val="WW8Num9z0"/>
    <w:link w:val="Style_126"/>
  </w:style>
  <w:style w:styleId="Style_127" w:type="paragraph">
    <w:name w:val="WW8Num2z7"/>
    <w:link w:val="Style_127_ch"/>
  </w:style>
  <w:style w:styleId="Style_127_ch" w:type="character">
    <w:name w:val="WW8Num2z7"/>
    <w:link w:val="Style_127"/>
  </w:style>
  <w:style w:styleId="Style_128" w:type="paragraph">
    <w:name w:val="WW8Num9z3"/>
    <w:link w:val="Style_128_ch"/>
  </w:style>
  <w:style w:styleId="Style_128_ch" w:type="character">
    <w:name w:val="WW8Num9z3"/>
    <w:link w:val="Style_128"/>
  </w:style>
  <w:style w:styleId="Style_129" w:type="paragraph">
    <w:name w:val="Subtitle"/>
    <w:next w:val="Style_3"/>
    <w:link w:val="Style_1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9_ch" w:type="character">
    <w:name w:val="Subtitle"/>
    <w:link w:val="Style_129"/>
    <w:rPr>
      <w:rFonts w:ascii="XO Thames" w:hAnsi="XO Thames"/>
      <w:i w:val="1"/>
      <w:sz w:val="24"/>
    </w:rPr>
  </w:style>
  <w:style w:styleId="Style_130" w:type="paragraph">
    <w:name w:val="WW8Num5z8"/>
    <w:link w:val="Style_130_ch"/>
  </w:style>
  <w:style w:styleId="Style_130_ch" w:type="character">
    <w:name w:val="WW8Num5z8"/>
    <w:link w:val="Style_130"/>
  </w:style>
  <w:style w:styleId="Style_131" w:type="paragraph">
    <w:name w:val="WW8Num4z4"/>
    <w:link w:val="Style_131_ch"/>
  </w:style>
  <w:style w:styleId="Style_131_ch" w:type="character">
    <w:name w:val="WW8Num4z4"/>
    <w:link w:val="Style_131"/>
  </w:style>
  <w:style w:styleId="Style_132" w:type="paragraph">
    <w:name w:val="WW8Num1z2"/>
    <w:link w:val="Style_132_ch"/>
  </w:style>
  <w:style w:styleId="Style_132_ch" w:type="character">
    <w:name w:val="WW8Num1z2"/>
    <w:link w:val="Style_132"/>
  </w:style>
  <w:style w:styleId="Style_133" w:type="paragraph">
    <w:name w:val="WW8Num5z5"/>
    <w:link w:val="Style_133_ch"/>
  </w:style>
  <w:style w:styleId="Style_133_ch" w:type="character">
    <w:name w:val="WW8Num5z5"/>
    <w:link w:val="Style_133"/>
  </w:style>
  <w:style w:styleId="Style_134" w:type="paragraph">
    <w:name w:val="WW8Num4z7"/>
    <w:link w:val="Style_134_ch"/>
  </w:style>
  <w:style w:styleId="Style_134_ch" w:type="character">
    <w:name w:val="WW8Num4z7"/>
    <w:link w:val="Style_134"/>
  </w:style>
  <w:style w:styleId="Style_135" w:type="paragraph">
    <w:name w:val="Заголовок 5 Знак"/>
    <w:link w:val="Style_135_ch"/>
    <w:rPr>
      <w:rFonts w:ascii="Calibri" w:hAnsi="Calibri"/>
      <w:b w:val="1"/>
      <w:i w:val="1"/>
      <w:sz w:val="26"/>
    </w:rPr>
  </w:style>
  <w:style w:styleId="Style_135_ch" w:type="character">
    <w:name w:val="Заголовок 5 Знак"/>
    <w:link w:val="Style_135"/>
    <w:rPr>
      <w:rFonts w:ascii="Calibri" w:hAnsi="Calibri"/>
      <w:b w:val="1"/>
      <w:i w:val="1"/>
      <w:sz w:val="26"/>
    </w:rPr>
  </w:style>
  <w:style w:styleId="Style_136" w:type="paragraph">
    <w:name w:val="Title"/>
    <w:next w:val="Style_37"/>
    <w:link w:val="Style_1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6_ch" w:type="character">
    <w:name w:val="Title"/>
    <w:link w:val="Style_136"/>
    <w:rPr>
      <w:rFonts w:ascii="XO Thames" w:hAnsi="XO Thames"/>
      <w:b w:val="1"/>
      <w:caps w:val="1"/>
      <w:sz w:val="40"/>
    </w:rPr>
  </w:style>
  <w:style w:styleId="Style_137" w:type="paragraph">
    <w:name w:val="heading 4"/>
    <w:basedOn w:val="Style_3"/>
    <w:next w:val="Style_37"/>
    <w:link w:val="Style_137_ch"/>
    <w:uiPriority w:val="9"/>
    <w:qFormat/>
    <w:pPr>
      <w:numPr>
        <w:ilvl w:val="3"/>
        <w:numId w:val="3"/>
      </w:numPr>
      <w:spacing w:after="280" w:before="280"/>
      <w:ind/>
      <w:outlineLvl w:val="3"/>
    </w:pPr>
    <w:rPr>
      <w:rFonts w:ascii="Arial" w:hAnsi="Arial"/>
      <w:b w:val="1"/>
      <w:color w:val="483880"/>
      <w:sz w:val="15"/>
    </w:rPr>
  </w:style>
  <w:style w:styleId="Style_137_ch" w:type="character">
    <w:name w:val="heading 4"/>
    <w:basedOn w:val="Style_3_ch"/>
    <w:link w:val="Style_137"/>
    <w:rPr>
      <w:rFonts w:ascii="Arial" w:hAnsi="Arial"/>
      <w:b w:val="1"/>
      <w:color w:val="483880"/>
      <w:sz w:val="15"/>
    </w:rPr>
  </w:style>
  <w:style w:styleId="Style_5" w:type="paragraph">
    <w:name w:val="Level 2"/>
    <w:basedOn w:val="Style_3"/>
    <w:next w:val="Style_3"/>
    <w:link w:val="Style_5_ch"/>
    <w:pPr>
      <w:tabs>
        <w:tab w:leader="none" w:pos="420" w:val="left"/>
      </w:tabs>
      <w:spacing w:after="210" w:line="264" w:lineRule="auto"/>
      <w:ind w:hanging="420" w:left="420"/>
      <w:jc w:val="both"/>
    </w:pPr>
    <w:rPr>
      <w:rFonts w:ascii="Arial" w:hAnsi="Arial"/>
      <w:sz w:val="21"/>
    </w:rPr>
  </w:style>
  <w:style w:styleId="Style_5_ch" w:type="character">
    <w:name w:val="Level 2"/>
    <w:basedOn w:val="Style_3_ch"/>
    <w:link w:val="Style_5"/>
    <w:rPr>
      <w:rFonts w:ascii="Arial" w:hAnsi="Arial"/>
      <w:sz w:val="21"/>
    </w:rPr>
  </w:style>
  <w:style w:styleId="Style_138" w:type="paragraph">
    <w:name w:val="WW8Num7z5"/>
    <w:link w:val="Style_138_ch"/>
  </w:style>
  <w:style w:styleId="Style_138_ch" w:type="character">
    <w:name w:val="WW8Num7z5"/>
    <w:link w:val="Style_138"/>
  </w:style>
  <w:style w:styleId="Style_139" w:type="paragraph">
    <w:name w:val="Body Text Indent 2"/>
    <w:basedOn w:val="Style_3"/>
    <w:link w:val="Style_139_ch"/>
    <w:pPr>
      <w:spacing w:after="240"/>
      <w:ind w:firstLine="0" w:left="360"/>
    </w:pPr>
    <w:rPr>
      <w:rFonts w:ascii="Arial" w:hAnsi="Arial"/>
      <w:color w:val="666666"/>
      <w:sz w:val="15"/>
    </w:rPr>
  </w:style>
  <w:style w:styleId="Style_139_ch" w:type="character">
    <w:name w:val="Body Text Indent 2"/>
    <w:basedOn w:val="Style_3_ch"/>
    <w:link w:val="Style_139"/>
    <w:rPr>
      <w:rFonts w:ascii="Arial" w:hAnsi="Arial"/>
      <w:color w:val="666666"/>
      <w:sz w:val="15"/>
    </w:rPr>
  </w:style>
  <w:style w:styleId="Style_140" w:type="paragraph">
    <w:name w:val="WW8Num2z6"/>
    <w:link w:val="Style_140_ch"/>
  </w:style>
  <w:style w:styleId="Style_140_ch" w:type="character">
    <w:name w:val="WW8Num2z6"/>
    <w:link w:val="Style_140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41" w:type="paragraph">
    <w:name w:val="WW8Num9z1"/>
    <w:link w:val="Style_141_ch"/>
  </w:style>
  <w:style w:styleId="Style_141_ch" w:type="character">
    <w:name w:val="WW8Num9z1"/>
    <w:link w:val="Style_141"/>
  </w:style>
  <w:style w:styleId="Style_142" w:type="paragraph">
    <w:name w:val="heading 2"/>
    <w:basedOn w:val="Style_3"/>
    <w:next w:val="Style_37"/>
    <w:link w:val="Style_142_ch"/>
    <w:uiPriority w:val="9"/>
    <w:qFormat/>
    <w:pPr>
      <w:numPr>
        <w:ilvl w:val="1"/>
        <w:numId w:val="3"/>
      </w:numPr>
      <w:spacing w:after="280" w:before="280"/>
      <w:ind/>
      <w:outlineLvl w:val="1"/>
    </w:pPr>
    <w:rPr>
      <w:rFonts w:ascii="Arial" w:hAnsi="Arial"/>
      <w:b w:val="1"/>
    </w:rPr>
  </w:style>
  <w:style w:styleId="Style_142_ch" w:type="character">
    <w:name w:val="heading 2"/>
    <w:basedOn w:val="Style_3_ch"/>
    <w:link w:val="Style_142"/>
    <w:rPr>
      <w:rFonts w:ascii="Arial" w:hAnsi="Arial"/>
      <w:b w:val="1"/>
    </w:rPr>
  </w:style>
  <w:style w:styleId="Style_143" w:type="paragraph">
    <w:name w:val="WW8Num4z8"/>
    <w:link w:val="Style_143_ch"/>
  </w:style>
  <w:style w:styleId="Style_143_ch" w:type="character">
    <w:name w:val="WW8Num4z8"/>
    <w:link w:val="Style_143"/>
  </w:style>
  <w:style w:styleId="Style_144" w:type="paragraph">
    <w:name w:val="WW8Num2z3"/>
    <w:link w:val="Style_144_ch"/>
  </w:style>
  <w:style w:styleId="Style_144_ch" w:type="character">
    <w:name w:val="WW8Num2z3"/>
    <w:link w:val="Style_144"/>
  </w:style>
  <w:style w:styleId="Style_145" w:type="paragraph">
    <w:name w:val="WW8Num5z0"/>
    <w:link w:val="Style_145_ch"/>
    <w:rPr>
      <w:b w:val="1"/>
    </w:rPr>
  </w:style>
  <w:style w:styleId="Style_145_ch" w:type="character">
    <w:name w:val="WW8Num5z0"/>
    <w:link w:val="Style_145"/>
    <w:rPr>
      <w:b w:val="1"/>
    </w:rPr>
  </w:style>
  <w:style w:styleId="Style_146" w:type="paragraph">
    <w:name w:val="WW8Num1z4"/>
    <w:link w:val="Style_146_ch"/>
  </w:style>
  <w:style w:styleId="Style_146_ch" w:type="character">
    <w:name w:val="WW8Num1z4"/>
    <w:link w:val="Style_146"/>
  </w:style>
  <w:style w:styleId="Style_147" w:type="paragraph">
    <w:name w:val="WW8Num5z1"/>
    <w:link w:val="Style_147_ch"/>
  </w:style>
  <w:style w:styleId="Style_147_ch" w:type="character">
    <w:name w:val="WW8Num5z1"/>
    <w:link w:val="Style_147"/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Table Grid"/>
    <w:basedOn w:val="Style_11"/>
    <w:rPr>
      <w:rFonts w:asciiTheme="minorAscii" w:hAnsiTheme="minorHAnsi"/>
      <w:color w:val="000000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2023-01-24T08:17:20Z</dcterms:modified>
</cp:coreProperties>
</file>